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289034"/>
    <w:p w14:paraId="102DD7A9" w14:textId="77777777" w:rsidR="008B5C04" w:rsidRPr="00D356C1" w:rsidRDefault="001D3368" w:rsidP="009F01FE">
      <w:pPr>
        <w:pStyle w:val="-11"/>
        <w:spacing w:before="312" w:after="312"/>
        <w:rPr>
          <w:lang w:val="az-Latn-AZ"/>
        </w:rPr>
      </w:pPr>
      <w:r w:rsidRPr="00D356C1">
        <w:rPr>
          <w:noProof/>
          <w:lang w:eastAsia="zh-CN"/>
        </w:rPr>
        <mc:AlternateContent>
          <mc:Choice Requires="wpg">
            <w:drawing>
              <wp:anchor distT="0" distB="0" distL="114300" distR="114300" simplePos="0" relativeHeight="251659264" behindDoc="0" locked="0" layoutInCell="1" allowOverlap="1" wp14:anchorId="059F3004" wp14:editId="4701AD45">
                <wp:simplePos x="0" y="0"/>
                <wp:positionH relativeFrom="margin">
                  <wp:posOffset>4843145</wp:posOffset>
                </wp:positionH>
                <wp:positionV relativeFrom="paragraph">
                  <wp:posOffset>-695325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34E7F792" w14:textId="77777777" w:rsidR="001D3368" w:rsidRPr="005D1609" w:rsidRDefault="001D3368" w:rsidP="001D3368">
                              <w:pPr>
                                <w:pStyle w:val="111"/>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43C13" w14:textId="77777777" w:rsidR="001D3368" w:rsidRPr="0091651F" w:rsidRDefault="001D3368" w:rsidP="001D3368">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9F3004" id="组合 13" o:spid="_x0000_s1026" style="position:absolute;margin-left:381.35pt;margin-top:-54.7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34E7F792" w14:textId="77777777" w:rsidR="001D3368" w:rsidRPr="005D1609" w:rsidRDefault="001D3368" w:rsidP="001D3368">
                        <w:pPr>
                          <w:pStyle w:val="111"/>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2E943C13" w14:textId="77777777" w:rsidR="001D3368" w:rsidRPr="0091651F" w:rsidRDefault="001D3368" w:rsidP="001D3368">
                        <w:pPr>
                          <w:pStyle w:val="120"/>
                          <w:jc w:val="left"/>
                        </w:pPr>
                        <w:r w:rsidRPr="0091651F">
                          <w:rPr>
                            <w:rFonts w:hint="eastAsia"/>
                          </w:rPr>
                          <w:t>D</w:t>
                        </w:r>
                      </w:p>
                    </w:txbxContent>
                  </v:textbox>
                </v:rect>
                <w10:wrap anchorx="margin"/>
              </v:group>
            </w:pict>
          </mc:Fallback>
        </mc:AlternateContent>
      </w:r>
      <w:r w:rsidR="00E93CC4" w:rsidRPr="00D356C1">
        <w:rPr>
          <w:lang w:val="az-Latn-AZ"/>
        </w:rPr>
        <w:t>Imperat</w:t>
      </w:r>
      <w:r w:rsidR="007F54CE" w:rsidRPr="00D356C1">
        <w:rPr>
          <w:lang w:val="az-Latn-AZ"/>
        </w:rPr>
        <w:t>i</w:t>
      </w:r>
      <w:r w:rsidR="00E93CC4" w:rsidRPr="00D356C1">
        <w:rPr>
          <w:lang w:val="az-Latn-AZ"/>
        </w:rPr>
        <w:t xml:space="preserve">ves of Green Energy Strategy </w:t>
      </w:r>
      <w:r w:rsidR="007F54CE" w:rsidRPr="00D356C1">
        <w:rPr>
          <w:lang w:val="az-Latn-AZ"/>
        </w:rPr>
        <w:t>i</w:t>
      </w:r>
      <w:r w:rsidR="00E93CC4" w:rsidRPr="00D356C1">
        <w:rPr>
          <w:lang w:val="az-Latn-AZ"/>
        </w:rPr>
        <w:t>n Azerba</w:t>
      </w:r>
      <w:r w:rsidR="007F54CE" w:rsidRPr="00D356C1">
        <w:rPr>
          <w:lang w:val="az-Latn-AZ"/>
        </w:rPr>
        <w:t>i</w:t>
      </w:r>
      <w:r w:rsidR="00E93CC4" w:rsidRPr="00D356C1">
        <w:rPr>
          <w:lang w:val="az-Latn-AZ"/>
        </w:rPr>
        <w:t>jan</w:t>
      </w:r>
    </w:p>
    <w:p w14:paraId="49B736DA" w14:textId="77777777" w:rsidR="008B5C04" w:rsidRPr="00D356C1" w:rsidRDefault="008B5C04" w:rsidP="009F01FE">
      <w:pPr>
        <w:pStyle w:val="-19"/>
        <w:rPr>
          <w:lang w:val="az-Latn-AZ"/>
        </w:rPr>
      </w:pPr>
      <w:bookmarkStart w:id="1" w:name="_Hlk52904019"/>
      <w:bookmarkEnd w:id="0"/>
      <w:r w:rsidRPr="00D356C1">
        <w:rPr>
          <w:lang w:val="az-Latn-AZ"/>
        </w:rPr>
        <w:t>Hajizadeh Elshan Makhmud oglu</w:t>
      </w:r>
    </w:p>
    <w:p w14:paraId="14C0157A" w14:textId="202FCD2F" w:rsidR="008B5C04" w:rsidRPr="00D356C1" w:rsidRDefault="009E70FB" w:rsidP="009F01FE">
      <w:pPr>
        <w:pStyle w:val="-1a"/>
        <w:rPr>
          <w:rStyle w:val="aa"/>
          <w:color w:val="auto"/>
          <w:sz w:val="21"/>
          <w:szCs w:val="21"/>
          <w:u w:val="none"/>
        </w:rPr>
      </w:pPr>
      <w:r w:rsidRPr="00D356C1">
        <w:t xml:space="preserve">Center for Energy Economics, </w:t>
      </w:r>
      <w:r w:rsidR="008B5C04" w:rsidRPr="00D356C1">
        <w:t>Azerbaijan State University of Economics</w:t>
      </w:r>
      <w:r w:rsidR="008B1275" w:rsidRPr="00D356C1">
        <w:t xml:space="preserve">, </w:t>
      </w:r>
      <w:r w:rsidR="000A4B51" w:rsidRPr="00D356C1">
        <w:t>Baku, Azerbaijan</w:t>
      </w:r>
    </w:p>
    <w:p w14:paraId="2804995A" w14:textId="77777777" w:rsidR="008B5C04" w:rsidRPr="00D356C1" w:rsidRDefault="008B5C04" w:rsidP="009F01FE">
      <w:pPr>
        <w:pStyle w:val="-1c"/>
        <w:widowControl w:val="0"/>
        <w:rPr>
          <w:lang w:val="az-Latn-AZ"/>
        </w:rPr>
      </w:pPr>
    </w:p>
    <w:p w14:paraId="537BD5BB" w14:textId="7BE88BC9" w:rsidR="008B5C04" w:rsidRPr="00D356C1" w:rsidRDefault="008B5C04" w:rsidP="009F01FE">
      <w:pPr>
        <w:pStyle w:val="-1c"/>
        <w:widowControl w:val="0"/>
        <w:rPr>
          <w:bCs/>
          <w:lang w:val="az-Latn-AZ" w:eastAsia="ru-RU"/>
        </w:rPr>
      </w:pPr>
      <w:r w:rsidRPr="00D356C1">
        <w:rPr>
          <w:b/>
        </w:rPr>
        <w:t>Abstract</w:t>
      </w:r>
      <w:r w:rsidR="008B1275" w:rsidRPr="00D356C1">
        <w:rPr>
          <w:b/>
        </w:rPr>
        <w:t xml:space="preserve">: </w:t>
      </w:r>
      <w:r w:rsidRPr="00D356C1">
        <w:rPr>
          <w:bCs/>
          <w:lang w:val="az-Latn-AZ" w:eastAsia="ru-RU"/>
        </w:rPr>
        <w:t>The establishment of a green energy network in Azerbaijan is one of the priorities of the state. According to estimates, the total potential of the country</w:t>
      </w:r>
      <w:r w:rsidR="002777F5" w:rsidRPr="00D356C1">
        <w:rPr>
          <w:bCs/>
          <w:lang w:val="az-Latn-AZ" w:eastAsia="ru-RU"/>
        </w:rPr>
        <w:t>’</w:t>
      </w:r>
      <w:r w:rsidRPr="00D356C1">
        <w:rPr>
          <w:bCs/>
          <w:lang w:val="az-Latn-AZ" w:eastAsia="ru-RU"/>
        </w:rPr>
        <w:t>s green energy is estimated at 27 thousand MW. This further expands the great potential of wind energy in the Azerbaijani sector of the Caspian Sea. On the other hand, the availability of sufficient green energy resources in the liberated lands necessitates the creation of an energy system on this basis. In this regard, President Ilham Aliyev declared the Karabakh and East zangazur economic regions a green energy zone. At present, large-scale projects in this direction are being implemented in the country. Based on all this, the article focuses on global trends in the green energy sector in the context of the imperatives of the green energy strategy in Azerbaijan, priority issues such as green economy, green development, as well as realities reflecting the current situation in this area in Azerbaijan. In this regard, substantial results were obtained and proposals were put forward in the context of the imperatives of the green energy strategy in Azerbaijan.</w:t>
      </w:r>
    </w:p>
    <w:p w14:paraId="50C33E13" w14:textId="77777777" w:rsidR="008B1275" w:rsidRPr="00D356C1" w:rsidRDefault="008B1275" w:rsidP="009F01FE">
      <w:pPr>
        <w:pStyle w:val="-1c"/>
        <w:widowControl w:val="0"/>
        <w:rPr>
          <w:b/>
          <w:bCs/>
          <w:lang w:val="az-Latn-AZ" w:eastAsia="ru-RU"/>
        </w:rPr>
      </w:pPr>
    </w:p>
    <w:p w14:paraId="6D314241" w14:textId="77777777" w:rsidR="008B5C04" w:rsidRPr="00D356C1" w:rsidRDefault="008B5C04" w:rsidP="009F01FE">
      <w:pPr>
        <w:pStyle w:val="-1c"/>
        <w:widowControl w:val="0"/>
      </w:pPr>
      <w:r w:rsidRPr="00D356C1">
        <w:rPr>
          <w:b/>
          <w:lang w:val="az-Latn-AZ" w:eastAsia="ru-RU"/>
        </w:rPr>
        <w:t>Key</w:t>
      </w:r>
      <w:r w:rsidR="00236D50" w:rsidRPr="00D356C1">
        <w:rPr>
          <w:b/>
          <w:lang w:val="az-Latn-AZ" w:eastAsia="ru-RU"/>
        </w:rPr>
        <w:t xml:space="preserve"> </w:t>
      </w:r>
      <w:r w:rsidRPr="00D356C1">
        <w:rPr>
          <w:b/>
          <w:lang w:val="az-Latn-AZ" w:eastAsia="ru-RU"/>
        </w:rPr>
        <w:t>words:</w:t>
      </w:r>
      <w:r w:rsidRPr="00D356C1">
        <w:t xml:space="preserve"> </w:t>
      </w:r>
      <w:r w:rsidR="00236D50" w:rsidRPr="00D356C1">
        <w:t xml:space="preserve">Green </w:t>
      </w:r>
      <w:r w:rsidRPr="00D356C1">
        <w:t>energy, alternative energy sources, green economy, green growth.</w:t>
      </w:r>
    </w:p>
    <w:p w14:paraId="15C7B246" w14:textId="77777777" w:rsidR="008B5C04" w:rsidRPr="00D356C1" w:rsidRDefault="008B5C04" w:rsidP="009F01FE">
      <w:pPr>
        <w:pStyle w:val="-1c"/>
        <w:widowControl w:val="0"/>
        <w:rPr>
          <w:lang w:val="az-Latn-AZ"/>
        </w:rPr>
      </w:pPr>
    </w:p>
    <w:bookmarkEnd w:id="1"/>
    <w:p w14:paraId="290EE83F" w14:textId="77777777" w:rsidR="00022B1A" w:rsidRPr="00D356C1" w:rsidRDefault="00022B1A" w:rsidP="009F01FE">
      <w:pPr>
        <w:pStyle w:val="-16"/>
        <w:widowControl w:val="0"/>
        <w:spacing w:before="156" w:after="156"/>
        <w:rPr>
          <w:sz w:val="21"/>
          <w:szCs w:val="21"/>
          <w:lang w:val="az-Latn-AZ"/>
        </w:rPr>
        <w:sectPr w:rsidR="00022B1A" w:rsidRPr="00D356C1" w:rsidSect="00CB6480">
          <w:headerReference w:type="even" r:id="rId9"/>
          <w:headerReference w:type="default" r:id="rId10"/>
          <w:footerReference w:type="even" r:id="rId11"/>
          <w:footerReference w:type="default" r:id="rId12"/>
          <w:headerReference w:type="first" r:id="rId13"/>
          <w:type w:val="continuous"/>
          <w:pgSz w:w="11907" w:h="16160" w:code="512"/>
          <w:pgMar w:top="1701" w:right="1134" w:bottom="1418" w:left="1134" w:header="1134" w:footer="1134" w:gutter="0"/>
          <w:pgNumType w:start="27"/>
          <w:cols w:space="425"/>
          <w:noEndnote/>
          <w:titlePg/>
          <w:docGrid w:type="lines" w:linePitch="312"/>
        </w:sectPr>
      </w:pPr>
    </w:p>
    <w:p w14:paraId="3BF070EF" w14:textId="77777777" w:rsidR="008B5C04" w:rsidRPr="00D356C1" w:rsidRDefault="00223731" w:rsidP="00E001D7">
      <w:pPr>
        <w:pStyle w:val="-16"/>
        <w:spacing w:before="156" w:after="156"/>
        <w:rPr>
          <w:lang w:val="az-Latn-AZ"/>
        </w:rPr>
      </w:pPr>
      <w:r w:rsidRPr="00D356C1">
        <w:rPr>
          <w:lang w:val="az-Latn-AZ"/>
        </w:rPr>
        <w:lastRenderedPageBreak/>
        <w:t xml:space="preserve">1. </w:t>
      </w:r>
      <w:r w:rsidR="008B5C04" w:rsidRPr="00D356C1">
        <w:rPr>
          <w:lang w:val="az-Latn-AZ"/>
        </w:rPr>
        <w:t>Introduction</w:t>
      </w:r>
      <w:r w:rsidR="009F01FE" w:rsidRPr="00D356C1">
        <w:rPr>
          <w:rStyle w:val="ad"/>
          <w:sz w:val="21"/>
          <w:szCs w:val="21"/>
          <w:lang w:val="az-Latn-AZ"/>
        </w:rPr>
        <w:footnoteReference w:customMarkFollows="1" w:id="1"/>
        <w:sym w:font="Symbol" w:char="F020"/>
      </w:r>
    </w:p>
    <w:p w14:paraId="12295592" w14:textId="2F8EAE9A" w:rsidR="008B5C04" w:rsidRPr="00D356C1" w:rsidRDefault="008B5C04" w:rsidP="004E3AF8">
      <w:pPr>
        <w:pStyle w:val="-13"/>
        <w:widowControl w:val="0"/>
        <w:spacing w:line="245" w:lineRule="auto"/>
        <w:ind w:firstLine="210"/>
        <w:rPr>
          <w:szCs w:val="21"/>
          <w:lang w:val="az-Latn-AZ"/>
        </w:rPr>
      </w:pPr>
      <w:r w:rsidRPr="00D356C1">
        <w:rPr>
          <w:szCs w:val="21"/>
          <w:lang w:val="az-Latn-AZ"/>
        </w:rPr>
        <w:t>In the modern world, it is difficult to imagine the development of economic life of people, society, economy without electric power. This reality was on the same basis in all the industrial revolutions that took place. And the Second Industrial Revolution, conditioned by the increase in the scale of mass production and the expansion of its development, owes precisely directly to electricity. The</w:t>
      </w:r>
      <w:r w:rsidR="00D0299A" w:rsidRPr="00D356C1">
        <w:rPr>
          <w:szCs w:val="21"/>
          <w:lang w:val="az-Latn-AZ"/>
        </w:rPr>
        <w:t xml:space="preserve"> Third </w:t>
      </w:r>
      <w:r w:rsidR="00116B9B" w:rsidRPr="00D356C1">
        <w:rPr>
          <w:szCs w:val="21"/>
          <w:lang w:val="az-Latn-AZ"/>
        </w:rPr>
        <w:t xml:space="preserve">İndustrial </w:t>
      </w:r>
      <w:r w:rsidR="00D0299A" w:rsidRPr="00D356C1">
        <w:rPr>
          <w:szCs w:val="21"/>
          <w:lang w:val="az-Latn-AZ"/>
        </w:rPr>
        <w:t>Revoluti</w:t>
      </w:r>
      <w:r w:rsidRPr="00D356C1">
        <w:rPr>
          <w:szCs w:val="21"/>
          <w:lang w:val="az-Latn-AZ"/>
        </w:rPr>
        <w:t xml:space="preserve">on based on the use of electronics and information technologies to automate the production we are experiencing and the </w:t>
      </w:r>
      <w:r w:rsidR="00F37B4D" w:rsidRPr="00D356C1">
        <w:rPr>
          <w:szCs w:val="21"/>
          <w:lang w:val="az-Latn-AZ"/>
        </w:rPr>
        <w:t>New Fourth İndustrial Revoluti</w:t>
      </w:r>
      <w:r w:rsidRPr="00D356C1">
        <w:rPr>
          <w:szCs w:val="21"/>
          <w:lang w:val="az-Latn-AZ"/>
        </w:rPr>
        <w:t>on (“Industry 4.0”), which characterizes the widespread use of ultra-automation of production, robotics and artificial intelligence in business, government and private life, is also closely connected with the carrier segment of electricity [</w:t>
      </w:r>
      <w:r w:rsidR="00D13AF2" w:rsidRPr="00D356C1">
        <w:rPr>
          <w:szCs w:val="21"/>
          <w:lang w:val="az-Latn-AZ"/>
        </w:rPr>
        <w:t>1</w:t>
      </w:r>
      <w:r w:rsidRPr="00D356C1">
        <w:rPr>
          <w:szCs w:val="21"/>
          <w:lang w:val="az-Latn-AZ"/>
        </w:rPr>
        <w:t xml:space="preserve">, </w:t>
      </w:r>
      <w:r w:rsidR="00D13AF2" w:rsidRPr="00D356C1">
        <w:rPr>
          <w:szCs w:val="21"/>
          <w:lang w:val="az-Latn-AZ"/>
        </w:rPr>
        <w:t>2</w:t>
      </w:r>
      <w:r w:rsidRPr="00D356C1">
        <w:rPr>
          <w:szCs w:val="21"/>
          <w:lang w:val="az-Latn-AZ"/>
        </w:rPr>
        <w:t>].</w:t>
      </w:r>
    </w:p>
    <w:p w14:paraId="39B5B89D" w14:textId="77777777" w:rsidR="004E3AF8" w:rsidRPr="00D356C1" w:rsidRDefault="008B5C04" w:rsidP="004E3AF8">
      <w:pPr>
        <w:pStyle w:val="-13"/>
        <w:widowControl w:val="0"/>
        <w:spacing w:line="250" w:lineRule="auto"/>
        <w:ind w:firstLine="210"/>
        <w:jc w:val="distribute"/>
        <w:rPr>
          <w:szCs w:val="21"/>
          <w:lang w:val="az-Latn-AZ"/>
        </w:rPr>
      </w:pPr>
      <w:r w:rsidRPr="00D356C1">
        <w:rPr>
          <w:szCs w:val="21"/>
          <w:lang w:val="az-Latn-AZ"/>
        </w:rPr>
        <w:t>The reality is that the production of electricity is considered an important indicator of the strength of the country</w:t>
      </w:r>
      <w:r w:rsidR="007816D4" w:rsidRPr="00D356C1">
        <w:rPr>
          <w:szCs w:val="21"/>
          <w:lang w:val="az-Latn-AZ"/>
        </w:rPr>
        <w:t>’</w:t>
      </w:r>
      <w:r w:rsidRPr="00D356C1">
        <w:rPr>
          <w:szCs w:val="21"/>
          <w:lang w:val="az-Latn-AZ"/>
        </w:rPr>
        <w:t>s economic potential. Trends in the globalized world show that the demand for electricity continues at</w:t>
      </w:r>
    </w:p>
    <w:p w14:paraId="56C48639" w14:textId="5E149FB1" w:rsidR="008B5C04" w:rsidRPr="00D356C1" w:rsidRDefault="008B5C04" w:rsidP="004E3AF8">
      <w:pPr>
        <w:pStyle w:val="-13"/>
        <w:widowControl w:val="0"/>
        <w:ind w:firstLineChars="0" w:firstLine="0"/>
        <w:rPr>
          <w:szCs w:val="21"/>
          <w:lang w:val="az-Latn-AZ"/>
        </w:rPr>
      </w:pPr>
      <w:r w:rsidRPr="00D356C1">
        <w:rPr>
          <w:szCs w:val="21"/>
          <w:lang w:val="az-Latn-AZ"/>
        </w:rPr>
        <w:lastRenderedPageBreak/>
        <w:t>a rising pace. This growth will exceed the current indicators of production and consumption by another 25</w:t>
      </w:r>
      <w:r w:rsidR="00713C9B" w:rsidRPr="00D356C1">
        <w:rPr>
          <w:rFonts w:eastAsiaTheme="minorEastAsia"/>
          <w:szCs w:val="21"/>
          <w:lang w:val="az-Latn-AZ" w:eastAsia="zh-CN"/>
        </w:rPr>
        <w:t>%</w:t>
      </w:r>
      <w:r w:rsidRPr="00D356C1">
        <w:rPr>
          <w:szCs w:val="21"/>
          <w:lang w:val="az-Latn-AZ"/>
        </w:rPr>
        <w:t xml:space="preserve">-30% on average over the next two decades. According to the </w:t>
      </w:r>
      <w:r w:rsidR="00EB471F" w:rsidRPr="00D356C1">
        <w:rPr>
          <w:szCs w:val="21"/>
          <w:lang w:val="az-Latn-AZ"/>
        </w:rPr>
        <w:t xml:space="preserve">IEA </w:t>
      </w:r>
      <w:r w:rsidRPr="00D356C1">
        <w:rPr>
          <w:szCs w:val="21"/>
          <w:lang w:val="az-Latn-AZ"/>
        </w:rPr>
        <w:t>(</w:t>
      </w:r>
      <w:r w:rsidR="00EB471F" w:rsidRPr="00D356C1">
        <w:rPr>
          <w:szCs w:val="21"/>
          <w:lang w:val="az-Latn-AZ"/>
        </w:rPr>
        <w:t>International Energy Agency</w:t>
      </w:r>
      <w:r w:rsidRPr="00D356C1">
        <w:rPr>
          <w:szCs w:val="21"/>
          <w:lang w:val="az-Latn-AZ"/>
        </w:rPr>
        <w:t>), over the past 130 years, its total volume has reached the current 9 TBts from 28</w:t>
      </w:r>
      <w:r w:rsidR="007E2C98" w:rsidRPr="00D356C1">
        <w:rPr>
          <w:szCs w:val="21"/>
          <w:lang w:val="az-Latn-AZ"/>
        </w:rPr>
        <w:t>,</w:t>
      </w:r>
      <w:r w:rsidRPr="00D356C1">
        <w:rPr>
          <w:szCs w:val="21"/>
          <w:lang w:val="az-Latn-AZ"/>
        </w:rPr>
        <w:t>500 billion kWh [3].</w:t>
      </w:r>
    </w:p>
    <w:p w14:paraId="4C5E1DC9" w14:textId="3821EAA8" w:rsidR="008B5C04" w:rsidRPr="00D356C1" w:rsidRDefault="008A1FAE" w:rsidP="004E3AF8">
      <w:pPr>
        <w:pStyle w:val="-13"/>
        <w:widowControl w:val="0"/>
        <w:ind w:firstLine="210"/>
        <w:rPr>
          <w:szCs w:val="21"/>
          <w:lang w:val="az-Latn-AZ"/>
        </w:rPr>
      </w:pPr>
      <w:r w:rsidRPr="00D356C1">
        <w:rPr>
          <w:szCs w:val="21"/>
          <w:lang w:val="az-Latn-AZ"/>
        </w:rPr>
        <w:t>Eighty percent (</w:t>
      </w:r>
      <w:r w:rsidR="008B5C04" w:rsidRPr="00D356C1">
        <w:rPr>
          <w:szCs w:val="21"/>
          <w:lang w:val="az-Latn-AZ"/>
        </w:rPr>
        <w:t>80%</w:t>
      </w:r>
      <w:r w:rsidRPr="00D356C1">
        <w:rPr>
          <w:szCs w:val="21"/>
          <w:lang w:val="az-Latn-AZ"/>
        </w:rPr>
        <w:t>)</w:t>
      </w:r>
      <w:r w:rsidR="008B5C04" w:rsidRPr="00D356C1">
        <w:rPr>
          <w:szCs w:val="21"/>
          <w:lang w:val="az-Latn-AZ"/>
        </w:rPr>
        <w:t xml:space="preserve"> of the global energy balance is based on fossil fuels, more than half are hydrocarbon reserves. This means that in 2021, about 36 billion tons of global greenhouse gas emissions were released with 50 billion tons of carbon dioxide energy. Statistics show that the use of traditional types of energy in the new millennium</w:t>
      </w:r>
      <w:r w:rsidR="006618FC" w:rsidRPr="00D356C1">
        <w:rPr>
          <w:rFonts w:eastAsiaTheme="minorEastAsia"/>
          <w:szCs w:val="21"/>
          <w:lang w:val="az-Latn-AZ" w:eastAsia="zh-CN"/>
        </w:rPr>
        <w:t>—</w:t>
      </w:r>
      <w:r w:rsidR="008B5C04" w:rsidRPr="00D356C1">
        <w:rPr>
          <w:szCs w:val="21"/>
          <w:lang w:val="az-Latn-AZ"/>
        </w:rPr>
        <w:t>the burning of fossil fuels</w:t>
      </w:r>
      <w:r w:rsidR="006618FC" w:rsidRPr="00D356C1">
        <w:rPr>
          <w:rFonts w:eastAsiaTheme="minorEastAsia"/>
          <w:szCs w:val="21"/>
          <w:lang w:val="az-Latn-AZ" w:eastAsia="zh-CN"/>
        </w:rPr>
        <w:t>—</w:t>
      </w:r>
      <w:r w:rsidR="008B5C04" w:rsidRPr="00D356C1">
        <w:rPr>
          <w:szCs w:val="21"/>
          <w:lang w:val="az-Latn-AZ"/>
        </w:rPr>
        <w:t>brings great environmental problems to the planet [</w:t>
      </w:r>
      <w:r w:rsidR="00D13AF2" w:rsidRPr="00D356C1">
        <w:rPr>
          <w:szCs w:val="21"/>
          <w:lang w:val="az-Latn-AZ"/>
        </w:rPr>
        <w:t>4</w:t>
      </w:r>
      <w:r w:rsidR="008B5C04" w:rsidRPr="00D356C1">
        <w:rPr>
          <w:szCs w:val="21"/>
          <w:lang w:val="az-Latn-AZ"/>
        </w:rPr>
        <w:t>]. In order to reduce the severity of this problem and to eliminate it, along with the use of traditional energy sources, efforts are being made to involve alternative non-traditional energy resources in wide economic turnover, strategies are being built in this direction, state programs are being developed, appropriate institutionalization is being implemented [</w:t>
      </w:r>
      <w:r w:rsidR="00D13AF2" w:rsidRPr="00D356C1">
        <w:rPr>
          <w:szCs w:val="21"/>
          <w:lang w:val="az-Latn-AZ"/>
        </w:rPr>
        <w:t>5</w:t>
      </w:r>
      <w:r w:rsidR="008B5C04" w:rsidRPr="00D356C1">
        <w:rPr>
          <w:szCs w:val="21"/>
          <w:lang w:val="az-Latn-AZ"/>
        </w:rPr>
        <w:t xml:space="preserve">, 6]. Meanwhile, the focus is more on the concept of green </w:t>
      </w:r>
      <w:r w:rsidR="008B5C04" w:rsidRPr="00D356C1">
        <w:rPr>
          <w:szCs w:val="21"/>
          <w:lang w:val="az-Latn-AZ"/>
        </w:rPr>
        <w:lastRenderedPageBreak/>
        <w:t>energy. Unlike fossil fuels when producing green energy, such as any type of energy produced from natural resources such as sunlight, wind or water, the emission of greenhouse gases into the atmosphere is not directed and, in this regard, the environment is not harmed during its creation. And this reality testifies to its environmental friendliness.</w:t>
      </w:r>
    </w:p>
    <w:p w14:paraId="51A98322" w14:textId="71A29C81" w:rsidR="008B5C04" w:rsidRPr="00D356C1" w:rsidRDefault="008B5C04" w:rsidP="009F01FE">
      <w:pPr>
        <w:pStyle w:val="-13"/>
        <w:widowControl w:val="0"/>
        <w:ind w:firstLine="210"/>
        <w:rPr>
          <w:szCs w:val="21"/>
          <w:lang w:val="az-Latn-AZ"/>
        </w:rPr>
      </w:pPr>
      <w:r w:rsidRPr="00D356C1">
        <w:rPr>
          <w:szCs w:val="21"/>
          <w:lang w:val="az-Latn-AZ"/>
        </w:rPr>
        <w:t>The establishment of a green energy network in Azerbaijan, which has abundant energy resources, is among the priorities of the state. It is reflected in all the main documents of the concept of reforms in the energy sector as the main strategic line. According to estimates, the total green energy potential of the country is estimated at about 27 thousand MW [</w:t>
      </w:r>
      <w:r w:rsidR="00D13AF2" w:rsidRPr="00D356C1">
        <w:rPr>
          <w:szCs w:val="21"/>
          <w:lang w:val="az-Latn-AZ"/>
        </w:rPr>
        <w:t>7</w:t>
      </w:r>
      <w:r w:rsidRPr="00D356C1">
        <w:rPr>
          <w:szCs w:val="21"/>
          <w:lang w:val="az-Latn-AZ"/>
        </w:rPr>
        <w:t>]. The huge wind energy community in the Azerbaijani sector of the Caspian Sea contributes a lot to this potential.</w:t>
      </w:r>
    </w:p>
    <w:p w14:paraId="6F188465" w14:textId="51A6B568" w:rsidR="008B5C04" w:rsidRPr="00D356C1" w:rsidRDefault="008B5C04" w:rsidP="009F01FE">
      <w:pPr>
        <w:pStyle w:val="-13"/>
        <w:widowControl w:val="0"/>
        <w:ind w:firstLine="210"/>
        <w:rPr>
          <w:szCs w:val="21"/>
          <w:lang w:val="az-Latn-AZ"/>
        </w:rPr>
      </w:pPr>
      <w:r w:rsidRPr="00D356C1">
        <w:rPr>
          <w:szCs w:val="21"/>
          <w:lang w:val="az-Latn-AZ"/>
        </w:rPr>
        <w:t>After the great Karabakh victory, President of the Republic of Azerbaijan Ilham Aliyev declared the Karabakh and East Zangazur economic regions a Green Energy Zone. By his order</w:t>
      </w:r>
      <w:r w:rsidR="00707D0D" w:rsidRPr="00D356C1">
        <w:rPr>
          <w:szCs w:val="21"/>
          <w:lang w:val="az-Latn-AZ"/>
        </w:rPr>
        <w:t xml:space="preserve"> “</w:t>
      </w:r>
      <w:r w:rsidRPr="00D356C1">
        <w:rPr>
          <w:szCs w:val="21"/>
          <w:lang w:val="az-Latn-AZ"/>
        </w:rPr>
        <w:t>on approval of Azerbaijan 2030: national priorities for socio-economic development”, development priorities as a country of clean environment and “green growth” were established in the liberated territories [</w:t>
      </w:r>
      <w:r w:rsidR="00D13AF2" w:rsidRPr="00D356C1">
        <w:rPr>
          <w:szCs w:val="21"/>
          <w:lang w:val="az-Latn-AZ"/>
        </w:rPr>
        <w:t>8</w:t>
      </w:r>
      <w:r w:rsidRPr="00D356C1">
        <w:rPr>
          <w:szCs w:val="21"/>
          <w:lang w:val="az-Latn-AZ"/>
        </w:rPr>
        <w:t>]. It should be noted that these priorities are of particular importance for the implementation of the UN</w:t>
      </w:r>
      <w:r w:rsidR="00025643" w:rsidRPr="00D356C1">
        <w:rPr>
          <w:szCs w:val="21"/>
          <w:lang w:val="az-Latn-AZ"/>
        </w:rPr>
        <w:t>’</w:t>
      </w:r>
      <w:r w:rsidRPr="00D356C1">
        <w:rPr>
          <w:szCs w:val="21"/>
          <w:lang w:val="az-Latn-AZ"/>
        </w:rPr>
        <w:t>s obligations arising from the “</w:t>
      </w:r>
      <w:r w:rsidR="006A4E97" w:rsidRPr="00D356C1">
        <w:rPr>
          <w:szCs w:val="21"/>
          <w:lang w:val="az-Latn-AZ"/>
        </w:rPr>
        <w:t xml:space="preserve">Transformation </w:t>
      </w:r>
      <w:r w:rsidRPr="00D356C1">
        <w:rPr>
          <w:szCs w:val="21"/>
          <w:lang w:val="az-Latn-AZ"/>
        </w:rPr>
        <w:t xml:space="preserve">of </w:t>
      </w:r>
      <w:r w:rsidR="006A4E97" w:rsidRPr="00D356C1">
        <w:rPr>
          <w:szCs w:val="21"/>
          <w:lang w:val="az-Latn-AZ"/>
        </w:rPr>
        <w:t>Our World: The Age</w:t>
      </w:r>
      <w:r w:rsidRPr="00D356C1">
        <w:rPr>
          <w:szCs w:val="21"/>
          <w:lang w:val="az-Latn-AZ"/>
        </w:rPr>
        <w:t xml:space="preserve">nda for Sustainable Development by 2030”. It should be emphasized that the implementation of those priorities is reflected in the </w:t>
      </w:r>
      <w:r w:rsidRPr="00D356C1">
        <w:rPr>
          <w:szCs w:val="21"/>
        </w:rPr>
        <w:t>“</w:t>
      </w:r>
      <w:r w:rsidRPr="00D356C1">
        <w:rPr>
          <w:szCs w:val="21"/>
          <w:lang w:val="az-Latn-AZ"/>
        </w:rPr>
        <w:t>Socio-economic Development Strategy of the Republic of Azerbaijan in 2022-2026” and in the “Action Plan for the Creation of a Green Energy Zone in Territories Liberated from Occupation” covering the years 2022-2026 [</w:t>
      </w:r>
      <w:r w:rsidR="00D13AF2" w:rsidRPr="00D356C1">
        <w:rPr>
          <w:szCs w:val="21"/>
          <w:lang w:val="az-Latn-AZ"/>
        </w:rPr>
        <w:t>8</w:t>
      </w:r>
      <w:r w:rsidRPr="00D356C1">
        <w:rPr>
          <w:szCs w:val="21"/>
          <w:lang w:val="az-Latn-AZ"/>
        </w:rPr>
        <w:t>]. At present, practical measures are being implemented in the country on various programs and projects of a large scale in this direction.</w:t>
      </w:r>
    </w:p>
    <w:p w14:paraId="1A9BF6C1" w14:textId="77777777" w:rsidR="008B5C04" w:rsidRPr="00D356C1" w:rsidRDefault="008B5C04" w:rsidP="009F01FE">
      <w:pPr>
        <w:pStyle w:val="-13"/>
        <w:widowControl w:val="0"/>
        <w:ind w:firstLine="210"/>
        <w:rPr>
          <w:szCs w:val="21"/>
          <w:lang w:val="az-Latn-AZ"/>
        </w:rPr>
      </w:pPr>
      <w:r w:rsidRPr="00D356C1">
        <w:rPr>
          <w:szCs w:val="21"/>
          <w:lang w:val="az-Latn-AZ"/>
        </w:rPr>
        <w:t xml:space="preserve">Based on all this, the article has become an object of study of global trends in the field of green energy in the context of the imperatives of the green energy strategy in Azerbaijan, priority issues such as green economy, </w:t>
      </w:r>
      <w:r w:rsidRPr="00D356C1">
        <w:rPr>
          <w:szCs w:val="21"/>
          <w:lang w:val="az-Latn-AZ"/>
        </w:rPr>
        <w:lastRenderedPageBreak/>
        <w:t>green growth and sustainable development, as well as realities reflecting the current situation in this area in Azerbaijan.</w:t>
      </w:r>
    </w:p>
    <w:p w14:paraId="6C55F87E" w14:textId="77777777" w:rsidR="008B5C04" w:rsidRPr="00D356C1" w:rsidRDefault="00223731" w:rsidP="00E001D7">
      <w:pPr>
        <w:pStyle w:val="-16"/>
        <w:spacing w:before="156" w:after="156"/>
        <w:rPr>
          <w:lang w:val="az-Latn-AZ"/>
        </w:rPr>
      </w:pPr>
      <w:r w:rsidRPr="00D356C1">
        <w:rPr>
          <w:lang w:val="az-Latn-AZ"/>
        </w:rPr>
        <w:t xml:space="preserve">2. </w:t>
      </w:r>
      <w:r w:rsidR="008B5C04" w:rsidRPr="00D356C1">
        <w:rPr>
          <w:lang w:val="az-Latn-AZ"/>
        </w:rPr>
        <w:t xml:space="preserve">Green </w:t>
      </w:r>
      <w:r w:rsidRPr="00D356C1">
        <w:rPr>
          <w:lang w:val="az-Latn-AZ"/>
        </w:rPr>
        <w:t>Energy Concepts</w:t>
      </w:r>
      <w:r w:rsidR="008B5C04" w:rsidRPr="00D356C1">
        <w:rPr>
          <w:lang w:val="az-Latn-AZ"/>
        </w:rPr>
        <w:t xml:space="preserve">: </w:t>
      </w:r>
      <w:r w:rsidRPr="00D356C1">
        <w:rPr>
          <w:lang w:val="az-Latn-AZ"/>
        </w:rPr>
        <w:t>Terminology</w:t>
      </w:r>
      <w:r w:rsidR="008B5C04" w:rsidRPr="00D356C1">
        <w:rPr>
          <w:lang w:val="az-Latn-AZ"/>
        </w:rPr>
        <w:t xml:space="preserve">, </w:t>
      </w:r>
      <w:r w:rsidRPr="00D356C1">
        <w:rPr>
          <w:lang w:val="az-Latn-AZ"/>
        </w:rPr>
        <w:t xml:space="preserve">System </w:t>
      </w:r>
      <w:r w:rsidR="008B5C04" w:rsidRPr="00D356C1">
        <w:rPr>
          <w:lang w:val="az-Latn-AZ"/>
        </w:rPr>
        <w:t xml:space="preserve">of </w:t>
      </w:r>
      <w:r w:rsidRPr="00D356C1">
        <w:rPr>
          <w:lang w:val="az-Latn-AZ"/>
        </w:rPr>
        <w:t xml:space="preserve">İndicators </w:t>
      </w:r>
      <w:r w:rsidR="008B5C04" w:rsidRPr="00D356C1">
        <w:rPr>
          <w:lang w:val="az-Latn-AZ"/>
        </w:rPr>
        <w:t xml:space="preserve">and </w:t>
      </w:r>
      <w:r w:rsidRPr="00D356C1">
        <w:rPr>
          <w:lang w:val="az-Latn-AZ"/>
        </w:rPr>
        <w:t>Methodology</w:t>
      </w:r>
    </w:p>
    <w:p w14:paraId="392AE452" w14:textId="77777777" w:rsidR="008B5C04" w:rsidRPr="00D356C1" w:rsidRDefault="008B5C04" w:rsidP="009F01FE">
      <w:pPr>
        <w:pStyle w:val="-13"/>
        <w:widowControl w:val="0"/>
        <w:ind w:firstLine="210"/>
        <w:rPr>
          <w:szCs w:val="21"/>
          <w:lang w:val="az-Latn-AZ"/>
        </w:rPr>
      </w:pPr>
      <w:r w:rsidRPr="00D356C1">
        <w:rPr>
          <w:szCs w:val="21"/>
          <w:lang w:val="az-Latn-AZ"/>
        </w:rPr>
        <w:t>An in-depth study of research on green energy, the global current situation and prospects in this direction justifies an analytical look at the terminology, system of indicators and methodology formed in this direction.</w:t>
      </w:r>
    </w:p>
    <w:p w14:paraId="3D860305" w14:textId="66EB3BC5" w:rsidR="008B5C04" w:rsidRPr="00D356C1" w:rsidRDefault="008B5C04" w:rsidP="009F01FE">
      <w:pPr>
        <w:pStyle w:val="-13"/>
        <w:widowControl w:val="0"/>
        <w:ind w:firstLine="210"/>
        <w:rPr>
          <w:szCs w:val="21"/>
          <w:lang w:val="az-Latn-AZ"/>
        </w:rPr>
      </w:pPr>
      <w:r w:rsidRPr="00D356C1">
        <w:rPr>
          <w:szCs w:val="21"/>
          <w:lang w:val="az-Latn-AZ"/>
        </w:rPr>
        <w:t>First of all, it is necessary to consider the concept of “renewable energy sources”</w:t>
      </w:r>
      <w:r w:rsidR="00121022" w:rsidRPr="00D356C1">
        <w:rPr>
          <w:szCs w:val="21"/>
          <w:lang w:val="az-Latn-AZ"/>
        </w:rPr>
        <w:t xml:space="preserve"> (RES)</w:t>
      </w:r>
      <w:r w:rsidRPr="00D356C1">
        <w:rPr>
          <w:szCs w:val="21"/>
          <w:lang w:val="az-Latn-AZ"/>
        </w:rPr>
        <w:t xml:space="preserve">, which refers to green energy in a general context. Renewable energy is interpreted as the energy of renewable or inexhaustible energy resources on a human scale. It is also understood synonymously as </w:t>
      </w:r>
      <w:r w:rsidR="00FC3972" w:rsidRPr="00D356C1">
        <w:rPr>
          <w:szCs w:val="21"/>
          <w:lang w:val="az-Latn-AZ"/>
        </w:rPr>
        <w:t>“</w:t>
      </w:r>
      <w:r w:rsidRPr="00D356C1">
        <w:rPr>
          <w:szCs w:val="21"/>
          <w:lang w:val="az-Latn-AZ"/>
        </w:rPr>
        <w:t>green energy</w:t>
      </w:r>
      <w:r w:rsidR="00FC3972" w:rsidRPr="00D356C1">
        <w:rPr>
          <w:szCs w:val="21"/>
          <w:lang w:val="az-Latn-AZ"/>
        </w:rPr>
        <w:t>”</w:t>
      </w:r>
      <w:r w:rsidRPr="00D356C1">
        <w:rPr>
          <w:szCs w:val="21"/>
          <w:lang w:val="az-Latn-AZ"/>
        </w:rPr>
        <w:t xml:space="preserve"> [6]. As the main principle of using such energy, it is associated with its receipt from processes constantly occurring in the environment and its technical application. Recover energy is extracted from </w:t>
      </w:r>
      <w:r w:rsidR="00F76EDE" w:rsidRPr="00D356C1">
        <w:rPr>
          <w:szCs w:val="21"/>
          <w:lang w:val="az-Latn-AZ"/>
        </w:rPr>
        <w:t>natural res</w:t>
      </w:r>
      <w:r w:rsidRPr="00D356C1">
        <w:rPr>
          <w:szCs w:val="21"/>
          <w:lang w:val="az-Latn-AZ"/>
        </w:rPr>
        <w:t>ources</w:t>
      </w:r>
      <w:r w:rsidR="00CC2D4B" w:rsidRPr="00D356C1">
        <w:rPr>
          <w:rFonts w:eastAsiaTheme="minorEastAsia"/>
          <w:szCs w:val="21"/>
          <w:lang w:val="az-Latn-AZ" w:eastAsia="zh-CN"/>
        </w:rPr>
        <w:t>—</w:t>
      </w:r>
      <w:r w:rsidRPr="00D356C1">
        <w:rPr>
          <w:szCs w:val="21"/>
          <w:lang w:val="az-Latn-AZ"/>
        </w:rPr>
        <w:t>sources that are natural recovery, such as sunlight, wind currents, bumps, and geothermal heat. As statistics show, over the past two years, 26</w:t>
      </w:r>
      <w:r w:rsidR="00CC2D4B" w:rsidRPr="00D356C1">
        <w:rPr>
          <w:szCs w:val="21"/>
          <w:lang w:val="az-Latn-AZ"/>
        </w:rPr>
        <w:t>%</w:t>
      </w:r>
      <w:r w:rsidRPr="00D356C1">
        <w:rPr>
          <w:szCs w:val="21"/>
          <w:lang w:val="az-Latn-AZ"/>
        </w:rPr>
        <w:t xml:space="preserve">-28% of global energy consumption has come from </w:t>
      </w:r>
      <w:r w:rsidR="00121022" w:rsidRPr="00D356C1">
        <w:rPr>
          <w:szCs w:val="21"/>
          <w:lang w:val="az-Latn-AZ"/>
        </w:rPr>
        <w:t>RES</w:t>
      </w:r>
      <w:r w:rsidRPr="00D356C1">
        <w:rPr>
          <w:szCs w:val="21"/>
          <w:lang w:val="az-Latn-AZ"/>
        </w:rPr>
        <w:t>s, most of which</w:t>
      </w:r>
      <w:r w:rsidR="00E80862" w:rsidRPr="00D356C1">
        <w:rPr>
          <w:rFonts w:eastAsiaTheme="minorEastAsia"/>
          <w:szCs w:val="21"/>
          <w:lang w:val="az-Latn-AZ" w:eastAsia="zh-CN"/>
        </w:rPr>
        <w:t>—</w:t>
      </w:r>
      <w:r w:rsidRPr="00D356C1">
        <w:rPr>
          <w:szCs w:val="21"/>
          <w:lang w:val="az-Latn-AZ"/>
        </w:rPr>
        <w:t>about 60%</w:t>
      </w:r>
      <w:r w:rsidR="00E80862" w:rsidRPr="00D356C1">
        <w:rPr>
          <w:rFonts w:eastAsiaTheme="minorEastAsia"/>
          <w:szCs w:val="21"/>
          <w:lang w:val="az-Latn-AZ" w:eastAsia="zh-CN"/>
        </w:rPr>
        <w:t>—</w:t>
      </w:r>
      <w:r w:rsidRPr="00D356C1">
        <w:rPr>
          <w:szCs w:val="21"/>
          <w:lang w:val="az-Latn-AZ"/>
        </w:rPr>
        <w:t>comes from hydropower [</w:t>
      </w:r>
      <w:r w:rsidR="00D13AF2" w:rsidRPr="00D356C1">
        <w:rPr>
          <w:szCs w:val="21"/>
          <w:lang w:val="az-Latn-AZ"/>
        </w:rPr>
        <w:t>9</w:t>
      </w:r>
      <w:r w:rsidRPr="00D356C1">
        <w:rPr>
          <w:szCs w:val="21"/>
          <w:lang w:val="az-Latn-AZ"/>
        </w:rPr>
        <w:t>].</w:t>
      </w:r>
    </w:p>
    <w:p w14:paraId="592E9980" w14:textId="22116B6B" w:rsidR="008B5C04" w:rsidRPr="00D356C1" w:rsidRDefault="008B5C04" w:rsidP="009F01FE">
      <w:pPr>
        <w:pStyle w:val="-13"/>
        <w:widowControl w:val="0"/>
        <w:ind w:firstLine="210"/>
        <w:rPr>
          <w:szCs w:val="21"/>
          <w:lang w:val="az-Latn-AZ"/>
        </w:rPr>
      </w:pPr>
      <w:r w:rsidRPr="00D356C1">
        <w:rPr>
          <w:szCs w:val="21"/>
          <w:lang w:val="az-Latn-AZ"/>
        </w:rPr>
        <w:t>When we talk about renewable energy, our knowledge of its sources should also be expressed. RES</w:t>
      </w:r>
      <w:r w:rsidR="00087CC7" w:rsidRPr="00D356C1">
        <w:rPr>
          <w:szCs w:val="21"/>
          <w:lang w:val="az-Latn-AZ"/>
        </w:rPr>
        <w:t xml:space="preserve"> </w:t>
      </w:r>
      <w:r w:rsidRPr="00D356C1">
        <w:rPr>
          <w:szCs w:val="21"/>
          <w:lang w:val="az-Latn-AZ"/>
        </w:rPr>
        <w:t xml:space="preserve">contains energy sources that cannot be consumed by human use. The main principle here is the extraction of energy from processes occurring in the environment or renewable member resources and its provision for technical use. In many cases, alternative energy sources also act as RES. Nevertheless, these terms are not completely interchangeable. This is due to the fact that a number of alternative energy sources are based on limited resources. </w:t>
      </w:r>
      <w:r w:rsidRPr="00D356C1">
        <w:rPr>
          <w:bCs/>
          <w:szCs w:val="21"/>
          <w:lang w:val="az-Latn-AZ"/>
        </w:rPr>
        <w:t>Alternative energy sources include wind energy, solar energy, alternative hydropower, geothermal energy, hydrogen energy, bioenergy, distributed energy generation, space energy, etc</w:t>
      </w:r>
      <w:r w:rsidR="00BD1228" w:rsidRPr="00D356C1">
        <w:rPr>
          <w:bCs/>
          <w:szCs w:val="21"/>
          <w:lang w:val="az-Latn-AZ"/>
        </w:rPr>
        <w:t>.</w:t>
      </w:r>
      <w:r w:rsidRPr="00D356C1">
        <w:rPr>
          <w:bCs/>
          <w:szCs w:val="21"/>
          <w:lang w:val="az-Latn-AZ"/>
        </w:rPr>
        <w:t xml:space="preserve"> [</w:t>
      </w:r>
      <w:r w:rsidR="00D13AF2" w:rsidRPr="00D356C1">
        <w:rPr>
          <w:bCs/>
          <w:szCs w:val="21"/>
          <w:lang w:val="az-Latn-AZ"/>
        </w:rPr>
        <w:t>10</w:t>
      </w:r>
      <w:r w:rsidRPr="00D356C1">
        <w:rPr>
          <w:bCs/>
          <w:szCs w:val="21"/>
          <w:lang w:val="az-Latn-AZ"/>
        </w:rPr>
        <w:t>]. RES</w:t>
      </w:r>
      <w:r w:rsidR="005A4F82" w:rsidRPr="00D356C1">
        <w:rPr>
          <w:bCs/>
          <w:szCs w:val="21"/>
          <w:lang w:val="az-Latn-AZ"/>
        </w:rPr>
        <w:t>s</w:t>
      </w:r>
      <w:r w:rsidRPr="00D356C1">
        <w:rPr>
          <w:bCs/>
          <w:szCs w:val="21"/>
          <w:lang w:val="az-Latn-AZ"/>
        </w:rPr>
        <w:t xml:space="preserve"> are all </w:t>
      </w:r>
      <w:r w:rsidR="00E34480" w:rsidRPr="00D356C1">
        <w:rPr>
          <w:bCs/>
          <w:szCs w:val="21"/>
          <w:lang w:val="az-Latn-AZ"/>
        </w:rPr>
        <w:t>a</w:t>
      </w:r>
      <w:r w:rsidRPr="00D356C1">
        <w:rPr>
          <w:bCs/>
          <w:szCs w:val="21"/>
          <w:lang w:val="az-Latn-AZ"/>
        </w:rPr>
        <w:t xml:space="preserve">lternative energy sources. Alternative energy sources include a number of non-conventional </w:t>
      </w:r>
      <w:r w:rsidRPr="00D356C1">
        <w:rPr>
          <w:bCs/>
          <w:szCs w:val="21"/>
          <w:lang w:val="az-Latn-AZ"/>
        </w:rPr>
        <w:lastRenderedPageBreak/>
        <w:t>non-</w:t>
      </w:r>
      <w:r w:rsidR="00005091" w:rsidRPr="00D356C1">
        <w:rPr>
          <w:bCs/>
          <w:szCs w:val="21"/>
          <w:lang w:val="az-Latn-AZ"/>
        </w:rPr>
        <w:t>RES</w:t>
      </w:r>
      <w:r w:rsidRPr="00D356C1">
        <w:rPr>
          <w:bCs/>
          <w:szCs w:val="21"/>
          <w:lang w:val="az-Latn-AZ"/>
        </w:rPr>
        <w:t>s in addition to RES. Solar, wind and atmospheric water energy, which are the main part of RES, are also called climate resources. The application of new technologies in the use of RES is expanding rapidly [</w:t>
      </w:r>
      <w:r w:rsidR="00D13AF2" w:rsidRPr="00D356C1">
        <w:rPr>
          <w:bCs/>
          <w:szCs w:val="21"/>
          <w:lang w:val="az-Latn-AZ"/>
        </w:rPr>
        <w:t>11</w:t>
      </w:r>
      <w:r w:rsidRPr="00D356C1">
        <w:rPr>
          <w:bCs/>
          <w:szCs w:val="21"/>
          <w:lang w:val="az-Latn-AZ"/>
        </w:rPr>
        <w:t>].</w:t>
      </w:r>
    </w:p>
    <w:p w14:paraId="6BC3B6AA" w14:textId="0D795705" w:rsidR="008B5C04" w:rsidRPr="00D356C1" w:rsidRDefault="008B5C04" w:rsidP="009F01FE">
      <w:pPr>
        <w:pStyle w:val="-13"/>
        <w:widowControl w:val="0"/>
        <w:ind w:firstLine="210"/>
        <w:rPr>
          <w:szCs w:val="21"/>
          <w:lang w:val="az-Latn-AZ"/>
        </w:rPr>
      </w:pPr>
      <w:r w:rsidRPr="00D356C1">
        <w:rPr>
          <w:szCs w:val="21"/>
          <w:lang w:val="az-Latn-AZ"/>
        </w:rPr>
        <w:t>An important feature of electric power is the inability of its product</w:t>
      </w:r>
      <w:r w:rsidR="00EB0AA5" w:rsidRPr="00D356C1">
        <w:rPr>
          <w:rFonts w:eastAsiaTheme="minorEastAsia"/>
          <w:szCs w:val="21"/>
          <w:lang w:val="az-Latn-AZ" w:eastAsia="zh-CN"/>
        </w:rPr>
        <w:t>—</w:t>
      </w:r>
      <w:r w:rsidRPr="00D356C1">
        <w:rPr>
          <w:szCs w:val="21"/>
          <w:lang w:val="az-Latn-AZ"/>
        </w:rPr>
        <w:t>that is, electricity</w:t>
      </w:r>
      <w:r w:rsidR="00EB0AA5" w:rsidRPr="00D356C1">
        <w:rPr>
          <w:rFonts w:eastAsiaTheme="minorEastAsia"/>
          <w:szCs w:val="21"/>
          <w:lang w:val="az-Latn-AZ" w:eastAsia="zh-CN"/>
        </w:rPr>
        <w:t>—</w:t>
      </w:r>
      <w:r w:rsidRPr="00D356C1">
        <w:rPr>
          <w:szCs w:val="21"/>
          <w:lang w:val="az-Latn-AZ"/>
        </w:rPr>
        <w:t xml:space="preserve">to accumulate for further use. The production of electricity must correspond to the dimensions of consumption at each moment of time, taking into account the needs of the power plant itself and losses in the </w:t>
      </w:r>
      <w:r w:rsidR="00B26280" w:rsidRPr="00D356C1">
        <w:rPr>
          <w:szCs w:val="21"/>
          <w:lang w:val="az-Latn-AZ"/>
        </w:rPr>
        <w:t>n</w:t>
      </w:r>
      <w:r w:rsidRPr="00D356C1">
        <w:rPr>
          <w:szCs w:val="21"/>
          <w:lang w:val="az-Latn-AZ"/>
        </w:rPr>
        <w:t>etwork [</w:t>
      </w:r>
      <w:r w:rsidR="00D13AF2" w:rsidRPr="00D356C1">
        <w:rPr>
          <w:szCs w:val="21"/>
          <w:lang w:val="az-Latn-AZ"/>
        </w:rPr>
        <w:t>5</w:t>
      </w:r>
      <w:r w:rsidRPr="00D356C1">
        <w:rPr>
          <w:szCs w:val="21"/>
          <w:lang w:val="az-Latn-AZ"/>
        </w:rPr>
        <w:t>]. Therefore, electric power has the characteristics of stability, permanence, continuity and immediate implementation.</w:t>
      </w:r>
    </w:p>
    <w:p w14:paraId="4E437891" w14:textId="79A27631" w:rsidR="008B5C04" w:rsidRPr="00D356C1" w:rsidRDefault="008B5C04" w:rsidP="009F01FE">
      <w:pPr>
        <w:pStyle w:val="-13"/>
        <w:widowControl w:val="0"/>
        <w:ind w:firstLine="210"/>
        <w:rPr>
          <w:bCs/>
          <w:szCs w:val="21"/>
          <w:lang w:val="az-Latn-AZ"/>
        </w:rPr>
      </w:pPr>
      <w:r w:rsidRPr="00D356C1">
        <w:rPr>
          <w:bCs/>
          <w:szCs w:val="21"/>
          <w:lang w:val="az-Latn-AZ"/>
        </w:rPr>
        <w:t>The assimilation of alternative energy sources, especially their possible active assimilation, is imperative. This is due to the fact that human civilization is faced with the problem of global warming. The essence here is that carbon dioxide</w:t>
      </w:r>
      <w:r w:rsidR="00612AB3" w:rsidRPr="00D356C1">
        <w:rPr>
          <w:rFonts w:eastAsiaTheme="minorEastAsia"/>
          <w:bCs/>
          <w:szCs w:val="21"/>
          <w:lang w:val="az-Latn-AZ" w:eastAsia="zh-CN"/>
        </w:rPr>
        <w:t>—</w:t>
      </w:r>
      <w:r w:rsidRPr="00D356C1">
        <w:rPr>
          <w:bCs/>
          <w:szCs w:val="21"/>
          <w:lang w:val="az-Latn-AZ"/>
        </w:rPr>
        <w:t>CO</w:t>
      </w:r>
      <w:r w:rsidRPr="00D356C1">
        <w:rPr>
          <w:bCs/>
          <w:szCs w:val="21"/>
          <w:vertAlign w:val="subscript"/>
          <w:lang w:val="az-Latn-AZ"/>
        </w:rPr>
        <w:t>2</w:t>
      </w:r>
      <w:r w:rsidRPr="00D356C1">
        <w:rPr>
          <w:bCs/>
          <w:szCs w:val="21"/>
          <w:lang w:val="az-Latn-AZ"/>
        </w:rPr>
        <w:t>, released in the process of obtaining electrical and thermal energy during the burning of coal, oil and gas, as well as in the process of ensuring the operation of vehicles of gasoline and diesel fuel, affects the heat exchange of the planet with the surrounding space, resulting in a greenhouse effect, accompanied by climate changes [</w:t>
      </w:r>
      <w:r w:rsidR="00D13AF2" w:rsidRPr="00D356C1">
        <w:rPr>
          <w:bCs/>
          <w:szCs w:val="21"/>
          <w:lang w:val="az-Latn-AZ"/>
        </w:rPr>
        <w:t>4</w:t>
      </w:r>
      <w:r w:rsidRPr="00D356C1">
        <w:rPr>
          <w:bCs/>
          <w:szCs w:val="21"/>
          <w:lang w:val="az-Latn-AZ"/>
        </w:rPr>
        <w:t xml:space="preserve">, </w:t>
      </w:r>
      <w:r w:rsidR="00D13AF2" w:rsidRPr="00D356C1">
        <w:rPr>
          <w:bCs/>
          <w:szCs w:val="21"/>
          <w:lang w:val="az-Latn-AZ"/>
        </w:rPr>
        <w:t>12</w:t>
      </w:r>
      <w:r w:rsidRPr="00D356C1">
        <w:rPr>
          <w:bCs/>
          <w:szCs w:val="21"/>
          <w:lang w:val="az-Latn-AZ"/>
        </w:rPr>
        <w:t>].</w:t>
      </w:r>
    </w:p>
    <w:p w14:paraId="0D75203B" w14:textId="77777777" w:rsidR="008B5C04" w:rsidRPr="00D356C1" w:rsidRDefault="008B5C04" w:rsidP="009F01FE">
      <w:pPr>
        <w:pStyle w:val="-13"/>
        <w:widowControl w:val="0"/>
        <w:ind w:firstLine="210"/>
        <w:rPr>
          <w:bCs/>
          <w:szCs w:val="21"/>
          <w:lang w:val="az-Latn-AZ"/>
        </w:rPr>
      </w:pPr>
      <w:r w:rsidRPr="00D356C1">
        <w:rPr>
          <w:bCs/>
          <w:szCs w:val="21"/>
          <w:lang w:val="az-Latn-AZ"/>
        </w:rPr>
        <w:t>When we pay attention to such terminologies as green energy and green energy circulating in this circle, we can see that green energy has become a real trend in the last decade. His mission is to save many countries from hydrocarbon dependence. “Green energy” is part of an energy generation system that uses RES. In this regard, it is also considered regenerative or renewable energy. Specifically, green energy refers to obtaining energy without polluting the environment.</w:t>
      </w:r>
    </w:p>
    <w:p w14:paraId="61622AD5" w14:textId="73A7A8AB" w:rsidR="008B5C04" w:rsidRPr="00D356C1" w:rsidRDefault="008B5C04" w:rsidP="009F01FE">
      <w:pPr>
        <w:pStyle w:val="-13"/>
        <w:widowControl w:val="0"/>
        <w:ind w:firstLine="210"/>
        <w:rPr>
          <w:bCs/>
          <w:szCs w:val="21"/>
          <w:lang w:val="az-Latn-AZ"/>
        </w:rPr>
      </w:pPr>
      <w:r w:rsidRPr="00D356C1">
        <w:rPr>
          <w:bCs/>
          <w:szCs w:val="21"/>
          <w:lang w:val="az-Latn-AZ"/>
        </w:rPr>
        <w:t xml:space="preserve">Green energy basically incorporates the six most common forms. This includes solar energy, wind power, hydropower, geothermal energy, biomass and biofuels. Green energy is of paramount importance. This materiality is, as in the entire RES system, an essential condition for the environment. It replaces the negative </w:t>
      </w:r>
      <w:r w:rsidRPr="00D356C1">
        <w:rPr>
          <w:bCs/>
          <w:szCs w:val="21"/>
          <w:lang w:val="az-Latn-AZ"/>
        </w:rPr>
        <w:lastRenderedPageBreak/>
        <w:t xml:space="preserve">impact of fossil fuels with cleaner alternatives. Green energy from </w:t>
      </w:r>
      <w:r w:rsidR="00612AB3" w:rsidRPr="00D356C1">
        <w:rPr>
          <w:bCs/>
          <w:szCs w:val="21"/>
          <w:lang w:val="az-Latn-AZ"/>
        </w:rPr>
        <w:t>natural res</w:t>
      </w:r>
      <w:r w:rsidRPr="00D356C1">
        <w:rPr>
          <w:bCs/>
          <w:szCs w:val="21"/>
          <w:lang w:val="az-Latn-AZ"/>
        </w:rPr>
        <w:t>ources is renewable and clean. That is, at this time, little or no greenhouse gases are emitted. Green energy sources also differ in their inexhaustibility parameters. Looking at solar energy alone, we see that about 173 PW (1</w:t>
      </w:r>
      <w:r w:rsidR="00F57BA5" w:rsidRPr="00D356C1">
        <w:rPr>
          <w:bCs/>
          <w:szCs w:val="21"/>
          <w:lang w:val="az-Latn-AZ"/>
        </w:rPr>
        <w:t>,</w:t>
      </w:r>
      <w:r w:rsidRPr="00D356C1">
        <w:rPr>
          <w:bCs/>
          <w:szCs w:val="21"/>
          <w:lang w:val="az-Latn-AZ"/>
        </w:rPr>
        <w:t xml:space="preserve">015 </w:t>
      </w:r>
      <w:r w:rsidR="00F57BA5" w:rsidRPr="00D356C1">
        <w:rPr>
          <w:bCs/>
          <w:szCs w:val="21"/>
          <w:lang w:val="az-Latn-AZ"/>
        </w:rPr>
        <w:t>W</w:t>
      </w:r>
      <w:r w:rsidRPr="00D356C1">
        <w:rPr>
          <w:bCs/>
          <w:szCs w:val="21"/>
          <w:lang w:val="az-Latn-AZ"/>
        </w:rPr>
        <w:t>) of solar energy enters the Earth</w:t>
      </w:r>
      <w:r w:rsidR="003912F3" w:rsidRPr="00D356C1">
        <w:rPr>
          <w:bCs/>
          <w:szCs w:val="21"/>
          <w:lang w:val="az-Latn-AZ"/>
        </w:rPr>
        <w:t>’</w:t>
      </w:r>
      <w:r w:rsidRPr="00D356C1">
        <w:rPr>
          <w:bCs/>
          <w:szCs w:val="21"/>
          <w:lang w:val="az-Latn-AZ"/>
        </w:rPr>
        <w:t>s surface every year, which is 10 thousand times more than our planet needs. Green energy has both economic, financial and anti-crisis effects. It leads to stable energy prices. Its turnover is not affected by price increases or supply chain disruptions. It creates new jobs and strengthens employment. Statistics show that over the past 2 years, about 20 million jobs have been created worldwide with its facilities [</w:t>
      </w:r>
      <w:r w:rsidR="00D13AF2" w:rsidRPr="00D356C1">
        <w:rPr>
          <w:bCs/>
          <w:szCs w:val="21"/>
          <w:lang w:val="az-Latn-AZ"/>
        </w:rPr>
        <w:t>13</w:t>
      </w:r>
      <w:r w:rsidR="00853560" w:rsidRPr="00D356C1">
        <w:rPr>
          <w:bCs/>
          <w:szCs w:val="21"/>
          <w:lang w:val="az-Latn-AZ"/>
        </w:rPr>
        <w:t>,</w:t>
      </w:r>
      <w:r w:rsidRPr="00D356C1">
        <w:rPr>
          <w:bCs/>
          <w:szCs w:val="21"/>
          <w:lang w:val="az-Latn-AZ"/>
        </w:rPr>
        <w:t xml:space="preserve"> 1</w:t>
      </w:r>
      <w:r w:rsidR="00D13AF2" w:rsidRPr="00D356C1">
        <w:rPr>
          <w:bCs/>
          <w:szCs w:val="21"/>
          <w:lang w:val="az-Latn-AZ"/>
        </w:rPr>
        <w:t>4</w:t>
      </w:r>
      <w:r w:rsidRPr="00D356C1">
        <w:rPr>
          <w:bCs/>
          <w:szCs w:val="21"/>
          <w:lang w:val="az-Latn-AZ"/>
        </w:rPr>
        <w:t>]. Due to its focus on local supply, its global impact is also less, and its widespread use does not lead to such geopolitical crises. Thus, due to the local nature of energy production, its energy infrastructure becomes more flexible. It makes it more attractive for less dependence on centralized resources, which can lead to interruptions.</w:t>
      </w:r>
    </w:p>
    <w:p w14:paraId="0E121E73" w14:textId="1BD6BEA4" w:rsidR="008B5C04" w:rsidRPr="00D356C1" w:rsidRDefault="008B5C04" w:rsidP="009F01FE">
      <w:pPr>
        <w:pStyle w:val="-13"/>
        <w:widowControl w:val="0"/>
        <w:ind w:firstLine="210"/>
        <w:rPr>
          <w:szCs w:val="21"/>
          <w:lang w:val="az-Latn-AZ"/>
        </w:rPr>
      </w:pPr>
      <w:r w:rsidRPr="00D356C1">
        <w:rPr>
          <w:szCs w:val="21"/>
          <w:lang w:val="az-Latn-AZ"/>
        </w:rPr>
        <w:t>While emphasizing the quality and importance of green energy, its problematic aspects should also be considered. Both the accumulated experience and expert opinions make it possible to list them. First of all, it is shown that the cost of transferring green energy is large. So, depending on the distance of production, there must be a separate infrastructure for its implementation. The costs in the disposal of solar cells, wind installations and also energy storage devices are huge. On the other hand, we must also know that renewable energy cannot directly replace many of the devices and processes that exist today. So, today we cannot produce wind turbines, solar panels or build hydroelectric power plants without fossil fuel. To reasonably achieve this, at least 20 years of excavation fuel systems will be needed [</w:t>
      </w:r>
      <w:r w:rsidR="00D13AF2" w:rsidRPr="00D356C1">
        <w:rPr>
          <w:szCs w:val="21"/>
          <w:lang w:val="az-Latn-AZ"/>
        </w:rPr>
        <w:t>14</w:t>
      </w:r>
      <w:r w:rsidRPr="00D356C1">
        <w:rPr>
          <w:szCs w:val="21"/>
          <w:lang w:val="az-Latn-AZ"/>
        </w:rPr>
        <w:t xml:space="preserve">]. There are a number of other lenses that we cannot currently do with renewable energy alone. In this list, we can cite steel, cement, asphalt, fertilizer, plastic, etc. All this suggests that a complete transition to the era of green energy will </w:t>
      </w:r>
      <w:r w:rsidRPr="00D356C1">
        <w:rPr>
          <w:szCs w:val="21"/>
          <w:lang w:val="az-Latn-AZ"/>
        </w:rPr>
        <w:lastRenderedPageBreak/>
        <w:t>take at least half a century. On the other hand, extensive approbation of this type of energy must also be experienced.</w:t>
      </w:r>
    </w:p>
    <w:p w14:paraId="6826D8EC" w14:textId="21797CF1" w:rsidR="008B5C04" w:rsidRPr="00D356C1" w:rsidRDefault="008B5C04" w:rsidP="009F01FE">
      <w:pPr>
        <w:pStyle w:val="-13"/>
        <w:widowControl w:val="0"/>
        <w:ind w:firstLine="210"/>
        <w:rPr>
          <w:szCs w:val="21"/>
          <w:lang w:val="az-Latn-AZ"/>
        </w:rPr>
      </w:pPr>
      <w:r w:rsidRPr="00D356C1">
        <w:rPr>
          <w:szCs w:val="21"/>
          <w:lang w:val="az-Latn-AZ"/>
        </w:rPr>
        <w:t>Like other energy measurements, “Green Energy</w:t>
      </w:r>
      <w:r w:rsidR="00B90532" w:rsidRPr="00D356C1">
        <w:rPr>
          <w:szCs w:val="21"/>
          <w:lang w:val="az-Latn-AZ"/>
        </w:rPr>
        <w:t>”</w:t>
      </w:r>
      <w:r w:rsidRPr="00D356C1">
        <w:rPr>
          <w:szCs w:val="21"/>
          <w:lang w:val="az-Latn-AZ"/>
        </w:rPr>
        <w:t xml:space="preserve"> has a methodological system and has indicators and indices characterizing its quantity and quality. Its important indicator is the configuration of structural elements, the ratio capacity in the national power generation capacity and the share of demand per capita. Like other indicators in the formation, electricity per household, the energy requirement required for a household to prepare food, the hot water requirement of a household, etc. can be shown.</w:t>
      </w:r>
    </w:p>
    <w:p w14:paraId="355CC9F3" w14:textId="2B15D85A" w:rsidR="008B5C04" w:rsidRPr="00D356C1" w:rsidRDefault="008B5C04" w:rsidP="009F01FE">
      <w:pPr>
        <w:pStyle w:val="-13"/>
        <w:widowControl w:val="0"/>
        <w:ind w:firstLine="210"/>
        <w:rPr>
          <w:szCs w:val="21"/>
          <w:lang w:val="az-Latn-AZ"/>
        </w:rPr>
      </w:pPr>
      <w:r w:rsidRPr="00D356C1">
        <w:rPr>
          <w:szCs w:val="21"/>
          <w:lang w:val="az-Latn-AZ"/>
        </w:rPr>
        <w:t xml:space="preserve">There is also a need to enrich our views on “Green </w:t>
      </w:r>
      <w:r w:rsidR="00B17005" w:rsidRPr="00D356C1">
        <w:rPr>
          <w:szCs w:val="21"/>
          <w:lang w:val="az-Latn-AZ"/>
        </w:rPr>
        <w:t>Energy</w:t>
      </w:r>
      <w:r w:rsidRPr="00D356C1">
        <w:rPr>
          <w:szCs w:val="21"/>
          <w:lang w:val="az-Latn-AZ"/>
        </w:rPr>
        <w:t xml:space="preserve">” with the concepts of “Sustainable Energy”, “Green Economy” and “Green </w:t>
      </w:r>
      <w:r w:rsidR="00B17005" w:rsidRPr="00D356C1">
        <w:rPr>
          <w:szCs w:val="21"/>
          <w:lang w:val="az-Latn-AZ"/>
        </w:rPr>
        <w:t>Growth</w:t>
      </w:r>
      <w:r w:rsidRPr="00D356C1">
        <w:rPr>
          <w:szCs w:val="21"/>
          <w:lang w:val="az-Latn-AZ"/>
        </w:rPr>
        <w:t>”.</w:t>
      </w:r>
    </w:p>
    <w:p w14:paraId="43BC3E8D" w14:textId="26CD62E2" w:rsidR="008B5C04" w:rsidRPr="00D356C1" w:rsidRDefault="008B5C04" w:rsidP="009F01FE">
      <w:pPr>
        <w:pStyle w:val="-13"/>
        <w:widowControl w:val="0"/>
        <w:ind w:firstLine="210"/>
        <w:rPr>
          <w:szCs w:val="21"/>
          <w:lang w:val="az-Latn-AZ"/>
        </w:rPr>
      </w:pPr>
      <w:r w:rsidRPr="00D356C1">
        <w:rPr>
          <w:szCs w:val="21"/>
          <w:lang w:val="az-Latn-AZ"/>
        </w:rPr>
        <w:t>Sustainable energy is interpreted as energy that meets current needs without compromising its ability to meet the needs of future generations. Most definitions and designations of sustainable energy include consideration of social and economic aspects such as environmental and energy poverty, such as greenhouse gas emissions. Sustainable energy as a real component of sustainable energy is expressed as an energy supply developed from environmentally friendly sources and using environmentally friendly technologies. It involves the intelligent and responsible use of energy carriers. This concept applies to the entire process, starting with the production of energy and ending with its use by the final energy consumer [</w:t>
      </w:r>
      <w:r w:rsidR="00E944B6" w:rsidRPr="00D356C1">
        <w:rPr>
          <w:szCs w:val="21"/>
          <w:lang w:val="az-Latn-AZ"/>
        </w:rPr>
        <w:t>13</w:t>
      </w:r>
      <w:r w:rsidRPr="00D356C1">
        <w:rPr>
          <w:szCs w:val="21"/>
          <w:lang w:val="az-Latn-AZ"/>
        </w:rPr>
        <w:t>].</w:t>
      </w:r>
    </w:p>
    <w:p w14:paraId="27B887CF" w14:textId="50E49398" w:rsidR="008B5C04" w:rsidRPr="00D356C1" w:rsidRDefault="008B5C04" w:rsidP="009F01FE">
      <w:pPr>
        <w:pStyle w:val="-13"/>
        <w:widowControl w:val="0"/>
        <w:ind w:firstLine="210"/>
        <w:rPr>
          <w:bCs/>
          <w:szCs w:val="21"/>
          <w:lang w:val="az-Latn-AZ"/>
        </w:rPr>
      </w:pPr>
      <w:r w:rsidRPr="00D356C1">
        <w:rPr>
          <w:bCs/>
          <w:szCs w:val="21"/>
          <w:lang w:val="az-Latn-AZ"/>
        </w:rPr>
        <w:t>The green economy finds an interpretation of economic science as a direction formed at the end of the twentieth century, which is considered as a dependent component of the economy from the natural environment. The concept of a green economy includes many other directions of Economic Science and philosophy</w:t>
      </w:r>
      <w:r w:rsidR="00FE2452" w:rsidRPr="00D356C1">
        <w:rPr>
          <w:rFonts w:eastAsiaTheme="minorEastAsia"/>
          <w:bCs/>
          <w:szCs w:val="21"/>
          <w:lang w:val="az-Latn-AZ" w:eastAsia="zh-CN"/>
        </w:rPr>
        <w:t>—</w:t>
      </w:r>
      <w:r w:rsidRPr="00D356C1">
        <w:rPr>
          <w:bCs/>
          <w:szCs w:val="21"/>
          <w:lang w:val="az-Latn-AZ"/>
        </w:rPr>
        <w:t xml:space="preserve">feminist economics, postmodernism, resource-oriented economics, </w:t>
      </w:r>
      <w:r w:rsidR="00FE2452" w:rsidRPr="00D356C1">
        <w:rPr>
          <w:bCs/>
          <w:szCs w:val="21"/>
          <w:lang w:val="az-Latn-AZ"/>
        </w:rPr>
        <w:t>ecological economics, environmental econ</w:t>
      </w:r>
      <w:r w:rsidRPr="00D356C1">
        <w:rPr>
          <w:bCs/>
          <w:szCs w:val="21"/>
          <w:lang w:val="az-Latn-AZ"/>
        </w:rPr>
        <w:t xml:space="preserve">omics, anti-growth, anti-consumption, antiglobalism, green anarchism, green </w:t>
      </w:r>
      <w:r w:rsidR="000C0253" w:rsidRPr="00D356C1">
        <w:rPr>
          <w:bCs/>
          <w:szCs w:val="21"/>
          <w:lang w:val="az-Latn-AZ"/>
        </w:rPr>
        <w:t>politics, the the</w:t>
      </w:r>
      <w:r w:rsidRPr="00D356C1">
        <w:rPr>
          <w:bCs/>
          <w:szCs w:val="21"/>
          <w:lang w:val="az-Latn-AZ"/>
        </w:rPr>
        <w:t xml:space="preserve">ory of international relations, etc. </w:t>
      </w:r>
      <w:r w:rsidRPr="00D356C1">
        <w:rPr>
          <w:bCs/>
          <w:szCs w:val="21"/>
          <w:lang w:val="az-Latn-AZ"/>
        </w:rPr>
        <w:lastRenderedPageBreak/>
        <w:t>includes ideas of plots. The theory of green economy is based on three axioms</w:t>
      </w:r>
      <w:r w:rsidR="00C87F7A" w:rsidRPr="00D356C1">
        <w:rPr>
          <w:rFonts w:eastAsiaTheme="minorEastAsia"/>
          <w:bCs/>
          <w:szCs w:val="21"/>
          <w:lang w:val="az-Latn-AZ" w:eastAsia="zh-CN"/>
        </w:rPr>
        <w:t>—</w:t>
      </w:r>
      <w:r w:rsidRPr="00D356C1">
        <w:rPr>
          <w:bCs/>
          <w:szCs w:val="21"/>
          <w:lang w:val="az-Latn-AZ"/>
        </w:rPr>
        <w:t>it is impossible to infinitely expand the sphere of influence in a limited space; it is impossible to demand the satisfaction of infinitely growing needs in conditions of limited resources; everything on the Earth</w:t>
      </w:r>
      <w:r w:rsidR="00C87F7A" w:rsidRPr="00D356C1">
        <w:rPr>
          <w:bCs/>
          <w:szCs w:val="21"/>
          <w:lang w:val="az-Latn-AZ"/>
        </w:rPr>
        <w:t>’</w:t>
      </w:r>
      <w:r w:rsidRPr="00D356C1">
        <w:rPr>
          <w:bCs/>
          <w:szCs w:val="21"/>
          <w:lang w:val="az-Latn-AZ"/>
        </w:rPr>
        <w:t>s surface is interconnected [</w:t>
      </w:r>
      <w:r w:rsidR="00E944B6" w:rsidRPr="00D356C1">
        <w:rPr>
          <w:bCs/>
          <w:szCs w:val="21"/>
          <w:lang w:val="az-Latn-AZ"/>
        </w:rPr>
        <w:t>15</w:t>
      </w:r>
      <w:r w:rsidRPr="00D356C1">
        <w:rPr>
          <w:bCs/>
          <w:szCs w:val="21"/>
          <w:lang w:val="az-Latn-AZ"/>
        </w:rPr>
        <w:t>].</w:t>
      </w:r>
    </w:p>
    <w:p w14:paraId="6D3EC8D8" w14:textId="7DCC1CF3" w:rsidR="008B5C04" w:rsidRPr="00D356C1" w:rsidRDefault="008B5C04" w:rsidP="009F01FE">
      <w:pPr>
        <w:pStyle w:val="-13"/>
        <w:widowControl w:val="0"/>
        <w:ind w:firstLine="210"/>
        <w:rPr>
          <w:bCs/>
          <w:szCs w:val="21"/>
          <w:lang w:val="az-Latn-AZ"/>
        </w:rPr>
      </w:pPr>
      <w:r w:rsidRPr="00D356C1">
        <w:rPr>
          <w:bCs/>
          <w:szCs w:val="21"/>
          <w:lang w:val="az-Latn-AZ"/>
        </w:rPr>
        <w:t xml:space="preserve">When we approach the green economy in a scientific methodological aspect, we see that metapredmetic methodology is inherent in it. This is due to the fact that here </w:t>
      </w:r>
      <w:r w:rsidR="00FA16BE" w:rsidRPr="00D356C1">
        <w:rPr>
          <w:bCs/>
          <w:szCs w:val="21"/>
          <w:lang w:val="az-Latn-AZ"/>
        </w:rPr>
        <w:t>s</w:t>
      </w:r>
      <w:r w:rsidRPr="00D356C1">
        <w:rPr>
          <w:bCs/>
          <w:szCs w:val="21"/>
          <w:lang w:val="az-Latn-AZ"/>
        </w:rPr>
        <w:t>cience in certain integrations intersects with other scientific branches. Summarizing our views on the green economy, we will see that it is an economy that does not affect natural assets. The concept of green economy supports resource conservation and reduces negative impacts on nature</w:t>
      </w:r>
      <w:r w:rsidR="00C032D3" w:rsidRPr="00D356C1">
        <w:rPr>
          <w:bCs/>
          <w:szCs w:val="21"/>
          <w:lang w:val="az-Latn-AZ"/>
        </w:rPr>
        <w:t>;</w:t>
      </w:r>
      <w:r w:rsidRPr="00D356C1">
        <w:rPr>
          <w:bCs/>
          <w:szCs w:val="21"/>
          <w:lang w:val="az-Latn-AZ"/>
        </w:rPr>
        <w:t xml:space="preserve"> the conclusion here is that the concept of green energy also dominates at the core of the green economy.</w:t>
      </w:r>
    </w:p>
    <w:p w14:paraId="1CABEC99" w14:textId="14657031" w:rsidR="008B5C04" w:rsidRPr="00D356C1" w:rsidRDefault="008B5C04" w:rsidP="009F01FE">
      <w:pPr>
        <w:pStyle w:val="-13"/>
        <w:widowControl w:val="0"/>
        <w:ind w:firstLine="210"/>
        <w:rPr>
          <w:szCs w:val="21"/>
          <w:lang w:val="az-Latn-AZ"/>
        </w:rPr>
      </w:pPr>
      <w:bookmarkStart w:id="8" w:name="_Hlk114666536"/>
      <w:r w:rsidRPr="00D356C1">
        <w:rPr>
          <w:szCs w:val="21"/>
          <w:lang w:val="az-Latn-AZ"/>
        </w:rPr>
        <w:t xml:space="preserve">An increase in the quality of life of a person is in relation to an increase in natural capital. This is called “Green Growth”. “Green </w:t>
      </w:r>
      <w:r w:rsidR="009643A2" w:rsidRPr="00D356C1">
        <w:rPr>
          <w:szCs w:val="21"/>
          <w:lang w:val="az-Latn-AZ"/>
        </w:rPr>
        <w:t>Growth</w:t>
      </w:r>
      <w:r w:rsidRPr="00D356C1">
        <w:rPr>
          <w:szCs w:val="21"/>
          <w:lang w:val="az-Latn-AZ"/>
        </w:rPr>
        <w:t>” is a model aimed at stimulating economic growth and development through investments and innovations that ensure the safety of natural capital. Green growth is a term that describes a hypothetical path of economic growth that is ecologically sustainable. Green growth strategies focus on social problems and justice issues, accelerating progress on the path to sustainable development as a result of the transition process to a green economy. The concept of green growth is based on the use of four principles: the principle of eco-efficiency (involves maximizing the beneficial properties of goods and services while minimizing the impact on the environment during the life cycle of the product); the principle of resource saving (involves making management decisions taking into account the need to protect natural resources); the rinsi; the intersectoral principle (implies the involvement of representatives of various sectors of society in the decision-making process) [</w:t>
      </w:r>
      <w:r w:rsidR="00E944B6" w:rsidRPr="00D356C1">
        <w:rPr>
          <w:szCs w:val="21"/>
          <w:lang w:val="az-Latn-AZ"/>
        </w:rPr>
        <w:t>13</w:t>
      </w:r>
      <w:r w:rsidRPr="00D356C1">
        <w:rPr>
          <w:szCs w:val="21"/>
          <w:lang w:val="az-Latn-AZ"/>
        </w:rPr>
        <w:t xml:space="preserve">]. Proponents of green growth policies argue that a well-implemented green policy can enable employment in sectors such as renewable energy, </w:t>
      </w:r>
      <w:r w:rsidRPr="00D356C1">
        <w:rPr>
          <w:szCs w:val="21"/>
          <w:lang w:val="az-Latn-AZ"/>
        </w:rPr>
        <w:lastRenderedPageBreak/>
        <w:t>environmentally friendly agriculture or sustainable forestry.</w:t>
      </w:r>
    </w:p>
    <w:p w14:paraId="0AA0733D" w14:textId="67EFADF9" w:rsidR="008B5C04" w:rsidRPr="00D356C1" w:rsidRDefault="008B5C04" w:rsidP="009F01FE">
      <w:pPr>
        <w:pStyle w:val="-13"/>
        <w:widowControl w:val="0"/>
        <w:ind w:firstLine="210"/>
        <w:rPr>
          <w:szCs w:val="21"/>
          <w:lang w:val="az-Latn-AZ"/>
        </w:rPr>
      </w:pPr>
      <w:r w:rsidRPr="00D356C1">
        <w:rPr>
          <w:szCs w:val="21"/>
          <w:lang w:val="az-Latn-AZ"/>
        </w:rPr>
        <w:t xml:space="preserve">The UN, the Organization for Economic Cooperation and </w:t>
      </w:r>
      <w:r w:rsidR="002D3769" w:rsidRPr="00D356C1">
        <w:rPr>
          <w:szCs w:val="21"/>
          <w:lang w:val="az-Latn-AZ"/>
        </w:rPr>
        <w:t>Development</w:t>
      </w:r>
      <w:r w:rsidRPr="00D356C1">
        <w:rPr>
          <w:szCs w:val="21"/>
          <w:lang w:val="az-Latn-AZ"/>
        </w:rPr>
        <w:t xml:space="preserve">, the World Bank have worked out green development strategies. The international intergovernmental organization Global Green Development Institute, headquartered in Seoul, South Korea, deals specifically with this issue [16, 17]. The term “Green </w:t>
      </w:r>
      <w:r w:rsidR="00CB75E6" w:rsidRPr="00D356C1">
        <w:rPr>
          <w:szCs w:val="21"/>
          <w:lang w:val="az-Latn-AZ"/>
        </w:rPr>
        <w:t>Growth</w:t>
      </w:r>
      <w:r w:rsidRPr="00D356C1">
        <w:rPr>
          <w:szCs w:val="21"/>
          <w:lang w:val="az-Latn-AZ"/>
        </w:rPr>
        <w:t xml:space="preserve">” is used to describe national or international strategies. The recovery of the economy after the </w:t>
      </w:r>
      <w:r w:rsidR="008C4BA2" w:rsidRPr="00D356C1">
        <w:rPr>
          <w:szCs w:val="21"/>
          <w:lang w:val="az-Latn-AZ"/>
        </w:rPr>
        <w:t>COVİD</w:t>
      </w:r>
      <w:r w:rsidRPr="00D356C1">
        <w:rPr>
          <w:szCs w:val="21"/>
          <w:lang w:val="az-Latn-AZ"/>
        </w:rPr>
        <w:t xml:space="preserve">-19 recession is also referred to as the “Green </w:t>
      </w:r>
      <w:r w:rsidR="00FC3425" w:rsidRPr="00D356C1">
        <w:rPr>
          <w:szCs w:val="21"/>
          <w:lang w:val="az-Latn-AZ"/>
        </w:rPr>
        <w:t>Recovery</w:t>
      </w:r>
      <w:r w:rsidRPr="00D356C1">
        <w:rPr>
          <w:szCs w:val="21"/>
          <w:lang w:val="az-Latn-AZ"/>
        </w:rPr>
        <w:t>”.</w:t>
      </w:r>
      <w:bookmarkEnd w:id="8"/>
    </w:p>
    <w:p w14:paraId="4871B3D7" w14:textId="4FAAB782" w:rsidR="008B5C04" w:rsidRPr="00D356C1" w:rsidRDefault="008B5C04" w:rsidP="009F01FE">
      <w:pPr>
        <w:pStyle w:val="-13"/>
        <w:widowControl w:val="0"/>
        <w:ind w:firstLine="210"/>
        <w:rPr>
          <w:szCs w:val="21"/>
          <w:lang w:val="az-Latn-AZ"/>
        </w:rPr>
      </w:pPr>
      <w:r w:rsidRPr="00D356C1">
        <w:rPr>
          <w:szCs w:val="21"/>
          <w:lang w:val="az-Latn-AZ"/>
        </w:rPr>
        <w:t xml:space="preserve">Various indicators are used to measure the use of resources in the economy. Meanwhile, domestic material consumption occupies a more diverse position. It is the domestic material consumption that the European Union uses to measure the performance of its resources. On the basis of this indicator, it is determined that some developed countries have achieved a relative or even absolute separation of material use from economic growth. However, internal material consumption does not take into account the change in the use of resources as a result of supply chains. Therefore, another indicative material </w:t>
      </w:r>
      <w:r w:rsidR="00146882" w:rsidRPr="00D356C1">
        <w:rPr>
          <w:szCs w:val="21"/>
          <w:lang w:val="az-Latn-AZ"/>
        </w:rPr>
        <w:t>t</w:t>
      </w:r>
      <w:r w:rsidRPr="00D356C1">
        <w:rPr>
          <w:szCs w:val="21"/>
          <w:lang w:val="az-Latn-AZ"/>
        </w:rPr>
        <w:t>race is in circulation here [</w:t>
      </w:r>
      <w:r w:rsidR="00E944B6" w:rsidRPr="00D356C1">
        <w:rPr>
          <w:szCs w:val="21"/>
          <w:lang w:val="az-Latn-AZ"/>
        </w:rPr>
        <w:t>3</w:t>
      </w:r>
      <w:r w:rsidRPr="00D356C1">
        <w:rPr>
          <w:szCs w:val="21"/>
          <w:lang w:val="az-Latn-AZ"/>
        </w:rPr>
        <w:t>, 1</w:t>
      </w:r>
      <w:r w:rsidR="00E944B6" w:rsidRPr="00D356C1">
        <w:rPr>
          <w:szCs w:val="21"/>
          <w:lang w:val="az-Latn-AZ"/>
        </w:rPr>
        <w:t>0</w:t>
      </w:r>
      <w:r w:rsidRPr="00D356C1">
        <w:rPr>
          <w:szCs w:val="21"/>
          <w:lang w:val="az-Latn-AZ"/>
        </w:rPr>
        <w:t>]. This indicator seeks to cover the use of resources from the beginning to the end of the production chain.</w:t>
      </w:r>
    </w:p>
    <w:p w14:paraId="4D0D2049" w14:textId="77777777" w:rsidR="008B5C04" w:rsidRPr="00D356C1" w:rsidRDefault="00223731" w:rsidP="00E001D7">
      <w:pPr>
        <w:pStyle w:val="-16"/>
        <w:spacing w:before="156" w:after="156"/>
        <w:rPr>
          <w:lang w:val="az-Latn-AZ"/>
        </w:rPr>
      </w:pPr>
      <w:r w:rsidRPr="00D356C1">
        <w:rPr>
          <w:lang w:val="az-Latn-AZ"/>
        </w:rPr>
        <w:t xml:space="preserve">3. </w:t>
      </w:r>
      <w:r w:rsidR="008B5C04" w:rsidRPr="00D356C1">
        <w:rPr>
          <w:lang w:val="az-Latn-AZ"/>
        </w:rPr>
        <w:t xml:space="preserve">Green </w:t>
      </w:r>
      <w:r w:rsidRPr="00D356C1">
        <w:rPr>
          <w:lang w:val="az-Latn-AZ"/>
        </w:rPr>
        <w:t xml:space="preserve">Energy Potential </w:t>
      </w:r>
      <w:r w:rsidR="008B5C04" w:rsidRPr="00D356C1">
        <w:rPr>
          <w:lang w:val="az-Latn-AZ"/>
        </w:rPr>
        <w:t xml:space="preserve">in </w:t>
      </w:r>
      <w:r w:rsidRPr="00D356C1">
        <w:rPr>
          <w:lang w:val="az-Latn-AZ"/>
        </w:rPr>
        <w:t>World Power Engineering</w:t>
      </w:r>
    </w:p>
    <w:p w14:paraId="0B9C80EA" w14:textId="12045503" w:rsidR="008B5C04" w:rsidRPr="00D356C1" w:rsidRDefault="008B5C04" w:rsidP="009F01FE">
      <w:pPr>
        <w:pStyle w:val="-13"/>
        <w:widowControl w:val="0"/>
        <w:ind w:firstLine="210"/>
        <w:rPr>
          <w:szCs w:val="21"/>
          <w:lang w:val="az-Latn-AZ"/>
        </w:rPr>
      </w:pPr>
      <w:r w:rsidRPr="00D356C1">
        <w:rPr>
          <w:bCs/>
          <w:szCs w:val="21"/>
          <w:lang w:val="az-Latn-AZ"/>
        </w:rPr>
        <w:t>In the modern world, 60% of electricity is generated by thermal power plants (USA, Russia, China, India, Japan</w:t>
      </w:r>
      <w:r w:rsidR="00F2487C" w:rsidRPr="00D356C1">
        <w:rPr>
          <w:bCs/>
          <w:szCs w:val="21"/>
          <w:lang w:val="az-Latn-AZ"/>
        </w:rPr>
        <w:t xml:space="preserve">, </w:t>
      </w:r>
      <w:r w:rsidRPr="00D356C1">
        <w:rPr>
          <w:bCs/>
          <w:szCs w:val="21"/>
          <w:lang w:val="az-Latn-AZ"/>
        </w:rPr>
        <w:t>70</w:t>
      </w:r>
      <w:r w:rsidR="00851DEF" w:rsidRPr="00D356C1">
        <w:rPr>
          <w:bCs/>
          <w:szCs w:val="21"/>
          <w:lang w:val="az-Latn-AZ"/>
        </w:rPr>
        <w:t>%</w:t>
      </w:r>
      <w:r w:rsidRPr="00D356C1">
        <w:rPr>
          <w:bCs/>
          <w:szCs w:val="21"/>
          <w:lang w:val="az-Latn-AZ"/>
        </w:rPr>
        <w:t>-80%), 16% by hydroelectric power plants (Russia, China, Brazil, Canada</w:t>
      </w:r>
      <w:r w:rsidR="00AA57B2" w:rsidRPr="00D356C1">
        <w:rPr>
          <w:bCs/>
          <w:szCs w:val="21"/>
          <w:lang w:val="az-Latn-AZ"/>
        </w:rPr>
        <w:t>,</w:t>
      </w:r>
      <w:r w:rsidRPr="00D356C1">
        <w:rPr>
          <w:bCs/>
          <w:szCs w:val="21"/>
          <w:lang w:val="az-Latn-AZ"/>
        </w:rPr>
        <w:t xml:space="preserve"> 50</w:t>
      </w:r>
      <w:r w:rsidR="00AA57B2" w:rsidRPr="00D356C1">
        <w:rPr>
          <w:bCs/>
          <w:szCs w:val="21"/>
          <w:lang w:val="az-Latn-AZ"/>
        </w:rPr>
        <w:t>%</w:t>
      </w:r>
      <w:r w:rsidRPr="00D356C1">
        <w:rPr>
          <w:bCs/>
          <w:szCs w:val="21"/>
          <w:lang w:val="az-Latn-AZ"/>
        </w:rPr>
        <w:t xml:space="preserve">-60%), 16% by nuclear power plants (USA and France 50%, China and Russia 20%), the rest about 8% by </w:t>
      </w:r>
      <w:r w:rsidR="001C48E2" w:rsidRPr="00D356C1">
        <w:rPr>
          <w:bCs/>
          <w:szCs w:val="21"/>
          <w:lang w:val="az-Latn-AZ"/>
        </w:rPr>
        <w:t>alternative energy sour</w:t>
      </w:r>
      <w:r w:rsidRPr="00D356C1">
        <w:rPr>
          <w:bCs/>
          <w:szCs w:val="21"/>
          <w:lang w:val="az-Latn-AZ"/>
        </w:rPr>
        <w:t>ces (China, USA, 35</w:t>
      </w:r>
      <w:r w:rsidR="00E86C1A" w:rsidRPr="00D356C1">
        <w:rPr>
          <w:bCs/>
          <w:szCs w:val="21"/>
          <w:lang w:val="az-Latn-AZ"/>
        </w:rPr>
        <w:t>%</w:t>
      </w:r>
      <w:r w:rsidRPr="00D356C1">
        <w:rPr>
          <w:bCs/>
          <w:szCs w:val="21"/>
          <w:lang w:val="az-Latn-AZ"/>
        </w:rPr>
        <w:t>-50%, Germany, Spain 20</w:t>
      </w:r>
      <w:r w:rsidR="00E86C1A" w:rsidRPr="00D356C1">
        <w:rPr>
          <w:bCs/>
          <w:szCs w:val="21"/>
          <w:lang w:val="az-Latn-AZ"/>
        </w:rPr>
        <w:t>%</w:t>
      </w:r>
      <w:r w:rsidRPr="00D356C1">
        <w:rPr>
          <w:bCs/>
          <w:szCs w:val="21"/>
          <w:lang w:val="az-Latn-AZ"/>
        </w:rPr>
        <w:t xml:space="preserve">-24%) [3]. </w:t>
      </w:r>
      <w:r w:rsidRPr="00D356C1">
        <w:rPr>
          <w:szCs w:val="21"/>
          <w:lang w:val="az-Latn-AZ"/>
        </w:rPr>
        <w:t xml:space="preserve">Currently, the process of depletion of hydrocarbon resources on a global scale continues. At the same time, the generation of large hydroelectric power plants is also declining. On the other hand, their </w:t>
      </w:r>
      <w:r w:rsidRPr="00D356C1">
        <w:rPr>
          <w:szCs w:val="21"/>
          <w:lang w:val="az-Latn-AZ"/>
        </w:rPr>
        <w:lastRenderedPageBreak/>
        <w:t>maintenance costs and environmental viability have increased, and the relevance of the prospect of building new ones has been limited. All this has further expanded the use of RES against the background of global warming, and the process of replacing the traditional linear economy with circular and green economies has intensified. At the same time, the world</w:t>
      </w:r>
      <w:r w:rsidR="00B356DF" w:rsidRPr="00D356C1">
        <w:rPr>
          <w:szCs w:val="21"/>
          <w:lang w:val="az-Latn-AZ"/>
        </w:rPr>
        <w:t>’</w:t>
      </w:r>
      <w:r w:rsidRPr="00D356C1">
        <w:rPr>
          <w:szCs w:val="21"/>
          <w:lang w:val="az-Latn-AZ"/>
        </w:rPr>
        <w:t>s leading energy powers have increased their efforts to optimize the use of affordable and profitable energy</w:t>
      </w:r>
      <w:r w:rsidR="00A74ACD" w:rsidRPr="00D356C1">
        <w:rPr>
          <w:rFonts w:eastAsiaTheme="minorEastAsia"/>
          <w:szCs w:val="21"/>
          <w:lang w:val="az-Latn-AZ" w:eastAsia="zh-CN"/>
        </w:rPr>
        <w:t>—</w:t>
      </w:r>
      <w:r w:rsidRPr="00D356C1">
        <w:rPr>
          <w:szCs w:val="21"/>
          <w:lang w:val="az-Latn-AZ"/>
        </w:rPr>
        <w:t xml:space="preserve">nuclear energy, and to direct the most effective scientific solution to the problem of significant part of investments in the field. Of course, the process of searching for non-traditional energy carriers has accelerated and a large-scale transition to green energy has emerged. In this regard, currently, in conditions of high dependence of mankind on energy, the study of the possibilities of additional energy sources plays a very important role. What is understood is that traditional energy sources are of a depleting nature, they are expensive to use, and their harmful impact on the environment is great. And here one of the ways out is connected with a fundamental access to “Green </w:t>
      </w:r>
      <w:r w:rsidR="00A74ACD" w:rsidRPr="00D356C1">
        <w:rPr>
          <w:szCs w:val="21"/>
          <w:lang w:val="az-Latn-AZ"/>
        </w:rPr>
        <w:t>Energy</w:t>
      </w:r>
      <w:r w:rsidRPr="00D356C1">
        <w:rPr>
          <w:szCs w:val="21"/>
          <w:lang w:val="az-Latn-AZ"/>
        </w:rPr>
        <w:t>”.</w:t>
      </w:r>
    </w:p>
    <w:p w14:paraId="0E0A562C" w14:textId="77777777" w:rsidR="008B5C04" w:rsidRPr="00D356C1" w:rsidRDefault="008B5C04" w:rsidP="009F01FE">
      <w:pPr>
        <w:pStyle w:val="-13"/>
        <w:widowControl w:val="0"/>
        <w:ind w:firstLine="210"/>
        <w:rPr>
          <w:bCs/>
          <w:szCs w:val="21"/>
          <w:lang w:val="az-Latn-AZ"/>
        </w:rPr>
      </w:pPr>
      <w:r w:rsidRPr="00D356C1">
        <w:rPr>
          <w:bCs/>
          <w:szCs w:val="21"/>
          <w:lang w:val="az-Latn-AZ"/>
        </w:rPr>
        <w:t>The peculiarity of green energy sources is that they usually regenerate naturally, unlike fossil fuel sources such as natural gas or coal, which can take millions of years to recover. Also, their harm to the ecosystem in the chain of production and consumption is minimal.</w:t>
      </w:r>
    </w:p>
    <w:p w14:paraId="3D987C33" w14:textId="3B0FCC60" w:rsidR="008B5C04" w:rsidRPr="00D356C1" w:rsidRDefault="008B5C04" w:rsidP="009F01FE">
      <w:pPr>
        <w:pStyle w:val="-13"/>
        <w:widowControl w:val="0"/>
        <w:ind w:firstLine="210"/>
        <w:rPr>
          <w:bCs/>
          <w:szCs w:val="21"/>
          <w:lang w:val="az-Latn-AZ"/>
        </w:rPr>
      </w:pPr>
      <w:r w:rsidRPr="00D356C1">
        <w:rPr>
          <w:bCs/>
          <w:szCs w:val="21"/>
          <w:lang w:val="az-Latn-AZ"/>
        </w:rPr>
        <w:t>Statistics show that the world</w:t>
      </w:r>
      <w:r w:rsidR="00632D85" w:rsidRPr="00D356C1">
        <w:rPr>
          <w:bCs/>
          <w:szCs w:val="21"/>
          <w:lang w:val="az-Latn-AZ"/>
        </w:rPr>
        <w:t>’</w:t>
      </w:r>
      <w:r w:rsidRPr="00D356C1">
        <w:rPr>
          <w:bCs/>
          <w:szCs w:val="21"/>
          <w:lang w:val="az-Latn-AZ"/>
        </w:rPr>
        <w:t>s green energy potential has grown on average since 2000 by 3.2% per year. And the growth of traditional energy during this period was 2 times less, about 1.4% per year. Dynamics in individual sectors of energy production in RES has been extensive. In 2020, the growth share of green energy amounted to 6%. At present, in the modern world, when large hydroelectric power plants are excluded, the share of the use of alternative energy sources is within 8%. In this share, the sun is 55%, the wind is 28%, the biomass is 10% and the others are 7% in volume. This area is constantly invested, and its payback period takes 7-8 years [</w:t>
      </w:r>
      <w:r w:rsidR="005E355F" w:rsidRPr="00D356C1">
        <w:rPr>
          <w:bCs/>
          <w:szCs w:val="21"/>
          <w:lang w:val="az-Latn-AZ"/>
        </w:rPr>
        <w:t>4</w:t>
      </w:r>
      <w:r w:rsidRPr="00D356C1">
        <w:rPr>
          <w:bCs/>
          <w:szCs w:val="21"/>
          <w:lang w:val="az-Latn-AZ"/>
        </w:rPr>
        <w:t>].</w:t>
      </w:r>
    </w:p>
    <w:p w14:paraId="1DE17C6F" w14:textId="1CBF17C0" w:rsidR="008B5C04" w:rsidRPr="00D356C1" w:rsidRDefault="008B5C04" w:rsidP="009F01FE">
      <w:pPr>
        <w:pStyle w:val="-13"/>
        <w:widowControl w:val="0"/>
        <w:ind w:firstLine="210"/>
        <w:rPr>
          <w:bCs/>
          <w:szCs w:val="21"/>
          <w:lang w:val="az-Latn-AZ"/>
        </w:rPr>
      </w:pPr>
      <w:r w:rsidRPr="00D356C1">
        <w:rPr>
          <w:bCs/>
          <w:szCs w:val="21"/>
          <w:lang w:val="az-Latn-AZ"/>
        </w:rPr>
        <w:lastRenderedPageBreak/>
        <w:t>Among the countries where the use of non-traditional energy is widespread, China, the USA, Brazil, India, the Federal Republic of Germany, Canada, Japan, France and Italy are at the forefront. Below is a table</w:t>
      </w:r>
      <w:r w:rsidR="0090412D" w:rsidRPr="00D356C1">
        <w:rPr>
          <w:bCs/>
          <w:szCs w:val="21"/>
          <w:lang w:val="az-Latn-AZ"/>
        </w:rPr>
        <w:t xml:space="preserve"> (Table 1)</w:t>
      </w:r>
      <w:r w:rsidRPr="00D356C1">
        <w:rPr>
          <w:bCs/>
          <w:szCs w:val="21"/>
          <w:lang w:val="az-Latn-AZ"/>
        </w:rPr>
        <w:t xml:space="preserve"> characterizing the potential of alternative energy sources in these countries</w:t>
      </w:r>
      <w:r w:rsidR="00F476B6" w:rsidRPr="00D356C1">
        <w:rPr>
          <w:bCs/>
          <w:szCs w:val="21"/>
          <w:lang w:val="az-Latn-AZ"/>
        </w:rPr>
        <w:t>.</w:t>
      </w:r>
    </w:p>
    <w:p w14:paraId="6E6F61DF" w14:textId="68205D0F" w:rsidR="00AB3B38" w:rsidRPr="00D356C1" w:rsidRDefault="00AB3B38" w:rsidP="009F01FE">
      <w:pPr>
        <w:pStyle w:val="-13"/>
        <w:widowControl w:val="0"/>
        <w:ind w:firstLine="210"/>
        <w:rPr>
          <w:bCs/>
          <w:szCs w:val="21"/>
          <w:lang w:val="az-Latn-AZ"/>
        </w:rPr>
      </w:pPr>
      <w:r w:rsidRPr="00D356C1">
        <w:rPr>
          <w:bCs/>
          <w:szCs w:val="21"/>
          <w:lang w:val="az-Latn-AZ"/>
        </w:rPr>
        <w:t>It should be noted that state measures are being taken in Russia in the direction of “</w:t>
      </w:r>
      <w:r w:rsidR="007D77DF" w:rsidRPr="00D356C1">
        <w:rPr>
          <w:bCs/>
          <w:szCs w:val="21"/>
          <w:lang w:val="az-Latn-AZ"/>
        </w:rPr>
        <w:t>Green Energy”</w:t>
      </w:r>
      <w:r w:rsidRPr="00D356C1">
        <w:rPr>
          <w:bCs/>
          <w:szCs w:val="21"/>
          <w:lang w:val="az-Latn-AZ"/>
        </w:rPr>
        <w:t xml:space="preserve">. Despite the course of the Russian-Ukrainian war, activities in the field of “Green </w:t>
      </w:r>
      <w:r w:rsidR="00655FA2" w:rsidRPr="00D356C1">
        <w:rPr>
          <w:bCs/>
          <w:szCs w:val="21"/>
          <w:lang w:val="az-Latn-AZ"/>
        </w:rPr>
        <w:t>Energy</w:t>
      </w:r>
      <w:r w:rsidRPr="00D356C1">
        <w:rPr>
          <w:bCs/>
          <w:szCs w:val="21"/>
          <w:lang w:val="az-Latn-AZ"/>
        </w:rPr>
        <w:t xml:space="preserve">” continue in the country. Currently, the share of “Green </w:t>
      </w:r>
      <w:r w:rsidR="009A59A5" w:rsidRPr="00D356C1">
        <w:rPr>
          <w:bCs/>
          <w:szCs w:val="21"/>
          <w:lang w:val="az-Latn-AZ"/>
        </w:rPr>
        <w:t>Energy</w:t>
      </w:r>
      <w:r w:rsidRPr="00D356C1">
        <w:rPr>
          <w:bCs/>
          <w:szCs w:val="21"/>
          <w:lang w:val="az-Latn-AZ"/>
        </w:rPr>
        <w:t>” in the country is about 2 per cent. According to the government plan, in 2024 this indicator is aimed at increasing to 5</w:t>
      </w:r>
      <w:r w:rsidR="004253AE" w:rsidRPr="00D356C1">
        <w:rPr>
          <w:bCs/>
          <w:szCs w:val="21"/>
          <w:lang w:val="az-Latn-AZ"/>
        </w:rPr>
        <w:t>.</w:t>
      </w:r>
      <w:r w:rsidRPr="00D356C1">
        <w:rPr>
          <w:bCs/>
          <w:szCs w:val="21"/>
          <w:lang w:val="az-Latn-AZ"/>
        </w:rPr>
        <w:t>4% [3].</w:t>
      </w:r>
    </w:p>
    <w:p w14:paraId="420AA704" w14:textId="79E0DFBD" w:rsidR="00135D90" w:rsidRPr="00D356C1" w:rsidRDefault="00135D90" w:rsidP="00135D90">
      <w:pPr>
        <w:pStyle w:val="-13"/>
        <w:widowControl w:val="0"/>
        <w:ind w:firstLine="210"/>
        <w:rPr>
          <w:bCs/>
          <w:szCs w:val="21"/>
          <w:lang w:val="az-Latn-AZ"/>
        </w:rPr>
      </w:pPr>
      <w:r w:rsidRPr="00D356C1">
        <w:rPr>
          <w:bCs/>
          <w:szCs w:val="21"/>
          <w:lang w:val="az-Latn-AZ"/>
        </w:rPr>
        <w:t>Various measures to support green energy are being implemented in leading world countries. Within these, the following can be interpreted [</w:t>
      </w:r>
      <w:r w:rsidR="00BA07A7" w:rsidRPr="00D356C1">
        <w:rPr>
          <w:bCs/>
          <w:szCs w:val="21"/>
          <w:lang w:val="az-Latn-AZ"/>
        </w:rPr>
        <w:t>2</w:t>
      </w:r>
      <w:r w:rsidRPr="00D356C1">
        <w:rPr>
          <w:bCs/>
          <w:szCs w:val="21"/>
          <w:lang w:val="az-Latn-AZ"/>
        </w:rPr>
        <w:t xml:space="preserve">, </w:t>
      </w:r>
      <w:r w:rsidR="00BA07A7" w:rsidRPr="00D356C1">
        <w:rPr>
          <w:bCs/>
          <w:szCs w:val="21"/>
          <w:lang w:val="az-Latn-AZ"/>
        </w:rPr>
        <w:t>6</w:t>
      </w:r>
      <w:r w:rsidRPr="00D356C1">
        <w:rPr>
          <w:bCs/>
          <w:szCs w:val="21"/>
          <w:lang w:val="az-Latn-AZ"/>
        </w:rPr>
        <w:t xml:space="preserve">, </w:t>
      </w:r>
      <w:r w:rsidR="00BA07A7" w:rsidRPr="00D356C1">
        <w:rPr>
          <w:bCs/>
          <w:szCs w:val="21"/>
          <w:lang w:val="az-Latn-AZ"/>
        </w:rPr>
        <w:t>13</w:t>
      </w:r>
      <w:r w:rsidRPr="00D356C1">
        <w:rPr>
          <w:bCs/>
          <w:szCs w:val="21"/>
          <w:lang w:val="az-Latn-AZ"/>
        </w:rPr>
        <w:t>]:</w:t>
      </w:r>
    </w:p>
    <w:p w14:paraId="2DB619CC" w14:textId="77777777" w:rsidR="00135D90" w:rsidRPr="00D356C1" w:rsidRDefault="00135D90" w:rsidP="00135D90">
      <w:pPr>
        <w:pStyle w:val="-13"/>
        <w:widowControl w:val="0"/>
        <w:numPr>
          <w:ilvl w:val="0"/>
          <w:numId w:val="38"/>
        </w:numPr>
        <w:ind w:left="0" w:firstLineChars="0" w:firstLine="210"/>
        <w:rPr>
          <w:szCs w:val="21"/>
          <w:lang w:val="az-Latn-AZ"/>
        </w:rPr>
      </w:pPr>
      <w:r w:rsidRPr="00D356C1">
        <w:rPr>
          <w:szCs w:val="21"/>
          <w:lang w:val="az-Latn-AZ"/>
        </w:rPr>
        <w:t>Green certificates (confirming the production of electricity in a certain volume based on renewable energy);</w:t>
      </w:r>
    </w:p>
    <w:p w14:paraId="3E087CAE" w14:textId="77777777" w:rsidR="00135D90" w:rsidRPr="00D356C1" w:rsidRDefault="00135D90" w:rsidP="00135D90">
      <w:pPr>
        <w:pStyle w:val="-13"/>
        <w:widowControl w:val="0"/>
        <w:numPr>
          <w:ilvl w:val="0"/>
          <w:numId w:val="38"/>
        </w:numPr>
        <w:ind w:left="0" w:firstLineChars="0" w:firstLine="210"/>
        <w:rPr>
          <w:szCs w:val="21"/>
          <w:lang w:val="az-Latn-AZ"/>
        </w:rPr>
      </w:pPr>
      <w:r w:rsidRPr="00D356C1">
        <w:rPr>
          <w:szCs w:val="21"/>
          <w:lang w:val="az-Latn-AZ"/>
        </w:rPr>
        <w:t xml:space="preserve">Payment of the cost of technological connection (state authorities may provide for partial or full </w:t>
      </w:r>
      <w:r w:rsidRPr="00D356C1">
        <w:rPr>
          <w:szCs w:val="21"/>
          <w:lang w:val="az-Latn-AZ"/>
        </w:rPr>
        <w:lastRenderedPageBreak/>
        <w:t>compensation of the cost of connecting generators to the network in order to increase the investment attractiveness of projects based on renewable energy);</w:t>
      </w:r>
    </w:p>
    <w:p w14:paraId="66A3E352" w14:textId="77777777" w:rsidR="00135D90" w:rsidRPr="00D356C1" w:rsidRDefault="00135D90" w:rsidP="00135D90">
      <w:pPr>
        <w:pStyle w:val="-13"/>
        <w:widowControl w:val="0"/>
        <w:numPr>
          <w:ilvl w:val="0"/>
          <w:numId w:val="38"/>
        </w:numPr>
        <w:ind w:left="0" w:firstLineChars="0" w:firstLine="210"/>
        <w:rPr>
          <w:szCs w:val="21"/>
          <w:lang w:val="az-Latn-AZ"/>
        </w:rPr>
      </w:pPr>
      <w:r w:rsidRPr="00D356C1">
        <w:rPr>
          <w:szCs w:val="21"/>
          <w:lang w:val="az-Latn-AZ"/>
        </w:rPr>
        <w:t>Guaranteed tariffs (guarantee of receipt of generated electricity at the established price);</w:t>
      </w:r>
    </w:p>
    <w:p w14:paraId="38549EE6" w14:textId="77777777" w:rsidR="00135D90" w:rsidRPr="00D356C1" w:rsidRDefault="00135D90" w:rsidP="00135D90">
      <w:pPr>
        <w:pStyle w:val="-13"/>
        <w:widowControl w:val="0"/>
        <w:numPr>
          <w:ilvl w:val="0"/>
          <w:numId w:val="38"/>
        </w:numPr>
        <w:ind w:left="0" w:firstLineChars="0" w:firstLine="210"/>
        <w:rPr>
          <w:szCs w:val="21"/>
          <w:lang w:val="az-Latn-AZ"/>
        </w:rPr>
      </w:pPr>
      <w:r w:rsidRPr="00D356C1">
        <w:rPr>
          <w:szCs w:val="21"/>
          <w:lang w:val="az-Latn-AZ"/>
        </w:rPr>
        <w:t>Clean measurement system (the support measure provides for the possibility of measuring the electricity supplied to the network and using this quantity in mutual settlements with the power supply organization);</w:t>
      </w:r>
    </w:p>
    <w:p w14:paraId="2160BCCA" w14:textId="77777777" w:rsidR="00135D90" w:rsidRPr="00D356C1" w:rsidRDefault="00135D90" w:rsidP="00135D90">
      <w:pPr>
        <w:pStyle w:val="-13"/>
        <w:widowControl w:val="0"/>
        <w:numPr>
          <w:ilvl w:val="0"/>
          <w:numId w:val="38"/>
        </w:numPr>
        <w:ind w:left="0" w:firstLineChars="0" w:firstLine="210"/>
        <w:rPr>
          <w:szCs w:val="21"/>
          <w:lang w:val="az-Latn-AZ"/>
        </w:rPr>
      </w:pPr>
      <w:r w:rsidRPr="00D356C1">
        <w:rPr>
          <w:szCs w:val="21"/>
          <w:lang w:val="az-Latn-AZ"/>
        </w:rPr>
        <w:t>Preferential tax and customs regimes (the application of tax incentives for renewable energy sources is based mainly on freedom, exceptions and benefits arising from various taxes, including the application of preferential customs duties);</w:t>
      </w:r>
    </w:p>
    <w:p w14:paraId="1737660E" w14:textId="1DDBBD6F" w:rsidR="00135D90" w:rsidRPr="00D356C1" w:rsidRDefault="00135D90" w:rsidP="00073172">
      <w:pPr>
        <w:pStyle w:val="-13"/>
        <w:widowControl w:val="0"/>
        <w:numPr>
          <w:ilvl w:val="0"/>
          <w:numId w:val="38"/>
        </w:numPr>
        <w:ind w:left="0" w:firstLineChars="0" w:firstLine="210"/>
        <w:rPr>
          <w:bCs/>
          <w:szCs w:val="21"/>
          <w:lang w:val="az-Latn-AZ"/>
        </w:rPr>
      </w:pPr>
      <w:r w:rsidRPr="00D356C1">
        <w:rPr>
          <w:szCs w:val="21"/>
          <w:lang w:val="az-Latn-AZ"/>
        </w:rPr>
        <w:t>Investment incentives (the state</w:t>
      </w:r>
      <w:r w:rsidR="002941A8" w:rsidRPr="00D356C1">
        <w:rPr>
          <w:szCs w:val="21"/>
          <w:lang w:val="az-Latn-AZ"/>
        </w:rPr>
        <w:t>’</w:t>
      </w:r>
      <w:r w:rsidRPr="00D356C1">
        <w:rPr>
          <w:szCs w:val="21"/>
          <w:lang w:val="az-Latn-AZ"/>
        </w:rPr>
        <w:t>s provision of various financial support by means such as environmental tax incentives, value added tax exemptions and accelerated depreciation with low-interest and long-term lending to enterprises in the stages of renewable energy production and consumption).</w:t>
      </w:r>
    </w:p>
    <w:p w14:paraId="4352E44D" w14:textId="77777777" w:rsidR="00E001D7" w:rsidRPr="00D356C1" w:rsidRDefault="00E001D7" w:rsidP="009F01FE">
      <w:pPr>
        <w:pStyle w:val="-13"/>
        <w:widowControl w:val="0"/>
        <w:ind w:firstLine="210"/>
        <w:rPr>
          <w:szCs w:val="21"/>
          <w:lang w:val="az-Latn-AZ"/>
        </w:rPr>
        <w:sectPr w:rsidR="00E001D7" w:rsidRPr="00D356C1" w:rsidSect="00CB6480">
          <w:type w:val="continuous"/>
          <w:pgSz w:w="11907" w:h="16160" w:code="512"/>
          <w:pgMar w:top="1701" w:right="1134" w:bottom="1418" w:left="1134" w:header="1134" w:footer="1134" w:gutter="0"/>
          <w:pgNumType w:start="27"/>
          <w:cols w:num="2" w:space="425"/>
          <w:noEndnote/>
          <w:titlePg/>
          <w:docGrid w:type="lines" w:linePitch="312"/>
        </w:sectPr>
      </w:pPr>
    </w:p>
    <w:p w14:paraId="5E0D472C" w14:textId="77777777" w:rsidR="008B5C04" w:rsidRPr="00D356C1" w:rsidRDefault="008B5C04" w:rsidP="00E001D7">
      <w:pPr>
        <w:pStyle w:val="-161"/>
        <w:rPr>
          <w:lang w:val="az-Latn-AZ"/>
        </w:rPr>
      </w:pPr>
    </w:p>
    <w:p w14:paraId="7F491BB2" w14:textId="24FF95B6" w:rsidR="00AB4AE7" w:rsidRPr="00D356C1" w:rsidRDefault="00AB4AE7" w:rsidP="00AB4AE7">
      <w:pPr>
        <w:pStyle w:val="-1d"/>
        <w:widowControl w:val="0"/>
        <w:snapToGrid w:val="0"/>
        <w:spacing w:line="288" w:lineRule="auto"/>
        <w:rPr>
          <w:szCs w:val="21"/>
          <w:lang w:val="az-Latn-AZ"/>
        </w:rPr>
      </w:pPr>
      <w:r w:rsidRPr="00D356C1">
        <w:rPr>
          <w:szCs w:val="21"/>
          <w:lang w:val="az-Latn-AZ"/>
        </w:rPr>
        <w:t>Table 1  Alternative energy sources potential of countries.</w:t>
      </w:r>
    </w:p>
    <w:tbl>
      <w:tblPr>
        <w:tblW w:w="9639" w:type="dxa"/>
        <w:jc w:val="center"/>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846"/>
        <w:gridCol w:w="1501"/>
        <w:gridCol w:w="7292"/>
      </w:tblGrid>
      <w:tr w:rsidR="008B1275" w:rsidRPr="00D356C1" w14:paraId="6B60063A" w14:textId="77777777" w:rsidTr="001C5CE8">
        <w:trPr>
          <w:trHeight w:val="284"/>
          <w:tblHeader/>
          <w:jc w:val="center"/>
        </w:trPr>
        <w:tc>
          <w:tcPr>
            <w:tcW w:w="846" w:type="dxa"/>
            <w:shd w:val="clear" w:color="auto" w:fill="auto"/>
            <w:tcMar>
              <w:top w:w="17" w:type="dxa"/>
              <w:left w:w="28" w:type="dxa"/>
              <w:bottom w:w="17" w:type="dxa"/>
              <w:right w:w="28" w:type="dxa"/>
            </w:tcMar>
            <w:vAlign w:val="center"/>
          </w:tcPr>
          <w:p w14:paraId="3E703DB9" w14:textId="77777777" w:rsidR="008B5C04" w:rsidRPr="00D356C1" w:rsidRDefault="008B5C04" w:rsidP="003235B7">
            <w:pPr>
              <w:pStyle w:val="-13"/>
              <w:widowControl w:val="0"/>
              <w:adjustRightInd w:val="0"/>
              <w:snapToGrid w:val="0"/>
              <w:ind w:firstLineChars="0" w:firstLine="0"/>
              <w:jc w:val="left"/>
              <w:rPr>
                <w:sz w:val="18"/>
                <w:szCs w:val="21"/>
                <w:lang w:val="az-Latn-AZ"/>
              </w:rPr>
            </w:pPr>
            <w:bookmarkStart w:id="9" w:name="_Hlk114746029"/>
            <w:r w:rsidRPr="00D356C1">
              <w:rPr>
                <w:sz w:val="18"/>
                <w:szCs w:val="21"/>
                <w:lang w:val="az-Latn-AZ"/>
              </w:rPr>
              <w:t>Countries</w:t>
            </w:r>
          </w:p>
        </w:tc>
        <w:tc>
          <w:tcPr>
            <w:tcW w:w="1501" w:type="dxa"/>
            <w:shd w:val="clear" w:color="auto" w:fill="auto"/>
            <w:tcMar>
              <w:top w:w="17" w:type="dxa"/>
              <w:left w:w="28" w:type="dxa"/>
              <w:bottom w:w="17" w:type="dxa"/>
              <w:right w:w="28" w:type="dxa"/>
            </w:tcMar>
            <w:vAlign w:val="center"/>
          </w:tcPr>
          <w:p w14:paraId="72FCBAC5"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bCs/>
                <w:iCs/>
                <w:sz w:val="18"/>
                <w:szCs w:val="21"/>
                <w:lang w:val="az-Latn-AZ"/>
              </w:rPr>
              <w:t xml:space="preserve">Alternative energy potential </w:t>
            </w:r>
            <w:r w:rsidRPr="00D356C1">
              <w:rPr>
                <w:bCs/>
                <w:sz w:val="18"/>
                <w:szCs w:val="21"/>
                <w:lang w:val="az-Latn-AZ"/>
              </w:rPr>
              <w:t>(G</w:t>
            </w:r>
            <w:r w:rsidRPr="00D356C1">
              <w:rPr>
                <w:bCs/>
                <w:sz w:val="18"/>
                <w:szCs w:val="21"/>
              </w:rPr>
              <w:t>W</w:t>
            </w:r>
            <w:r w:rsidRPr="00D356C1">
              <w:rPr>
                <w:bCs/>
                <w:sz w:val="18"/>
                <w:szCs w:val="21"/>
                <w:lang w:val="az-Latn-AZ"/>
              </w:rPr>
              <w:t>)</w:t>
            </w:r>
          </w:p>
        </w:tc>
        <w:tc>
          <w:tcPr>
            <w:tcW w:w="7292" w:type="dxa"/>
            <w:shd w:val="clear" w:color="auto" w:fill="auto"/>
            <w:tcMar>
              <w:top w:w="17" w:type="dxa"/>
              <w:left w:w="28" w:type="dxa"/>
              <w:bottom w:w="17" w:type="dxa"/>
              <w:right w:w="28" w:type="dxa"/>
            </w:tcMar>
            <w:vAlign w:val="center"/>
          </w:tcPr>
          <w:p w14:paraId="64960C3A" w14:textId="77777777" w:rsidR="008B5C04" w:rsidRPr="00D356C1" w:rsidRDefault="008B5C04" w:rsidP="003235B7">
            <w:pPr>
              <w:pStyle w:val="-13"/>
              <w:widowControl w:val="0"/>
              <w:adjustRightInd w:val="0"/>
              <w:snapToGrid w:val="0"/>
              <w:ind w:firstLineChars="0" w:firstLine="0"/>
              <w:jc w:val="left"/>
              <w:rPr>
                <w:sz w:val="18"/>
                <w:szCs w:val="21"/>
              </w:rPr>
            </w:pPr>
            <w:r w:rsidRPr="00D356C1">
              <w:rPr>
                <w:sz w:val="18"/>
                <w:szCs w:val="21"/>
                <w:lang w:val="az-Latn-AZ"/>
              </w:rPr>
              <w:t>Characteristic features</w:t>
            </w:r>
          </w:p>
        </w:tc>
      </w:tr>
      <w:tr w:rsidR="008B1275" w:rsidRPr="00D356C1" w14:paraId="5BC73A29"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5DDBD442"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China</w:t>
            </w:r>
          </w:p>
        </w:tc>
        <w:tc>
          <w:tcPr>
            <w:tcW w:w="1501" w:type="dxa"/>
            <w:tcMar>
              <w:top w:w="17" w:type="dxa"/>
              <w:left w:w="28" w:type="dxa"/>
              <w:bottom w:w="17" w:type="dxa"/>
              <w:right w:w="28" w:type="dxa"/>
            </w:tcMar>
            <w:vAlign w:val="center"/>
          </w:tcPr>
          <w:p w14:paraId="556AC51D" w14:textId="12B385B6" w:rsidR="008B5C04" w:rsidRPr="00D356C1" w:rsidRDefault="008B5C04" w:rsidP="003235B7">
            <w:pPr>
              <w:pStyle w:val="-13"/>
              <w:widowControl w:val="0"/>
              <w:adjustRightInd w:val="0"/>
              <w:snapToGrid w:val="0"/>
              <w:ind w:firstLineChars="0" w:firstLine="0"/>
              <w:jc w:val="left"/>
              <w:rPr>
                <w:bCs/>
                <w:sz w:val="18"/>
                <w:szCs w:val="21"/>
                <w:lang w:val="en-GB"/>
              </w:rPr>
            </w:pPr>
            <w:r w:rsidRPr="00D356C1">
              <w:rPr>
                <w:sz w:val="18"/>
                <w:szCs w:val="21"/>
                <w:lang w:val="az-Latn-AZ"/>
              </w:rPr>
              <w:t>1000</w:t>
            </w:r>
            <w:r w:rsidR="003F2DE8" w:rsidRPr="00D356C1">
              <w:rPr>
                <w:sz w:val="18"/>
                <w:szCs w:val="21"/>
                <w:lang w:val="az-Latn-AZ"/>
              </w:rPr>
              <w:t>.</w:t>
            </w:r>
            <w:r w:rsidRPr="00D356C1">
              <w:rPr>
                <w:sz w:val="18"/>
                <w:szCs w:val="21"/>
                <w:lang w:val="az-Latn-AZ"/>
              </w:rPr>
              <w:t>0</w:t>
            </w:r>
          </w:p>
        </w:tc>
        <w:tc>
          <w:tcPr>
            <w:tcW w:w="7292" w:type="dxa"/>
            <w:tcMar>
              <w:top w:w="17" w:type="dxa"/>
              <w:left w:w="28" w:type="dxa"/>
              <w:bottom w:w="17" w:type="dxa"/>
              <w:right w:w="28" w:type="dxa"/>
            </w:tcMar>
            <w:vAlign w:val="center"/>
          </w:tcPr>
          <w:p w14:paraId="7C18BAE7" w14:textId="2FAFB05A" w:rsidR="008B5C04" w:rsidRPr="00D356C1" w:rsidRDefault="008B5C04" w:rsidP="003235B7">
            <w:pPr>
              <w:pStyle w:val="-13"/>
              <w:widowControl w:val="0"/>
              <w:adjustRightInd w:val="0"/>
              <w:snapToGrid w:val="0"/>
              <w:ind w:firstLineChars="0" w:firstLine="0"/>
              <w:jc w:val="left"/>
              <w:rPr>
                <w:bCs/>
                <w:sz w:val="18"/>
                <w:szCs w:val="21"/>
                <w:lang w:val="az-Latn-AZ"/>
              </w:rPr>
            </w:pPr>
            <w:r w:rsidRPr="00D356C1">
              <w:rPr>
                <w:sz w:val="18"/>
                <w:szCs w:val="21"/>
                <w:lang w:val="az-Latn-AZ"/>
              </w:rPr>
              <w:t>The country is dominated by Coal</w:t>
            </w:r>
            <w:r w:rsidR="00840854" w:rsidRPr="00D356C1">
              <w:rPr>
                <w:sz w:val="18"/>
                <w:szCs w:val="21"/>
                <w:lang w:val="az-Latn-AZ"/>
              </w:rPr>
              <w:t xml:space="preserve"> power plants</w:t>
            </w:r>
            <w:r w:rsidRPr="00D356C1">
              <w:rPr>
                <w:sz w:val="18"/>
                <w:szCs w:val="21"/>
                <w:lang w:val="az-Latn-AZ"/>
              </w:rPr>
              <w:t>, and in this regard, it exports the most CO</w:t>
            </w:r>
            <w:r w:rsidRPr="00D356C1">
              <w:rPr>
                <w:sz w:val="18"/>
                <w:szCs w:val="21"/>
                <w:vertAlign w:val="subscript"/>
                <w:lang w:val="az-Latn-AZ"/>
              </w:rPr>
              <w:t>2</w:t>
            </w:r>
            <w:r w:rsidRPr="00D356C1">
              <w:rPr>
                <w:sz w:val="18"/>
                <w:szCs w:val="21"/>
                <w:lang w:val="az-Latn-AZ"/>
              </w:rPr>
              <w:t xml:space="preserve"> emissions in the world. The largest plants for the production of panels necessary for the use of solar energy are located here. The country is one of the world leaders in the use of hydropower resources, and by 2040 it plans to produce “green” energy in the amount of 250 GW.</w:t>
            </w:r>
          </w:p>
        </w:tc>
      </w:tr>
      <w:tr w:rsidR="008B1275" w:rsidRPr="00D356C1" w14:paraId="292C1CA8"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050F15AF"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USA</w:t>
            </w:r>
          </w:p>
        </w:tc>
        <w:tc>
          <w:tcPr>
            <w:tcW w:w="1501" w:type="dxa"/>
            <w:tcMar>
              <w:top w:w="17" w:type="dxa"/>
              <w:left w:w="28" w:type="dxa"/>
              <w:bottom w:w="17" w:type="dxa"/>
              <w:right w:w="28" w:type="dxa"/>
            </w:tcMar>
            <w:vAlign w:val="center"/>
          </w:tcPr>
          <w:p w14:paraId="2EBF856F" w14:textId="5C8F6632" w:rsidR="008B5C04" w:rsidRPr="00D356C1" w:rsidRDefault="008B5C04" w:rsidP="003235B7">
            <w:pPr>
              <w:pStyle w:val="-13"/>
              <w:widowControl w:val="0"/>
              <w:adjustRightInd w:val="0"/>
              <w:snapToGrid w:val="0"/>
              <w:ind w:firstLineChars="0" w:firstLine="0"/>
              <w:jc w:val="left"/>
              <w:rPr>
                <w:bCs/>
                <w:sz w:val="18"/>
                <w:szCs w:val="21"/>
                <w:lang w:val="az-Latn-AZ"/>
              </w:rPr>
            </w:pPr>
            <w:r w:rsidRPr="00D356C1">
              <w:rPr>
                <w:bCs/>
                <w:sz w:val="18"/>
                <w:szCs w:val="21"/>
                <w:lang w:val="az-Latn-AZ"/>
              </w:rPr>
              <w:t>325</w:t>
            </w:r>
            <w:r w:rsidR="003F2DE8" w:rsidRPr="00D356C1">
              <w:rPr>
                <w:bCs/>
                <w:sz w:val="18"/>
                <w:szCs w:val="21"/>
                <w:lang w:val="az-Latn-AZ"/>
              </w:rPr>
              <w:t>.</w:t>
            </w:r>
            <w:r w:rsidRPr="00D356C1">
              <w:rPr>
                <w:bCs/>
                <w:sz w:val="18"/>
                <w:szCs w:val="21"/>
                <w:lang w:val="az-Latn-AZ"/>
              </w:rPr>
              <w:t>0</w:t>
            </w:r>
          </w:p>
        </w:tc>
        <w:tc>
          <w:tcPr>
            <w:tcW w:w="7292" w:type="dxa"/>
            <w:tcMar>
              <w:top w:w="17" w:type="dxa"/>
              <w:left w:w="28" w:type="dxa"/>
              <w:bottom w:w="17" w:type="dxa"/>
              <w:right w:w="28" w:type="dxa"/>
            </w:tcMar>
            <w:vAlign w:val="center"/>
          </w:tcPr>
          <w:p w14:paraId="046EC945"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The country is implementing a photoenergetic transformation program and is aimed at increasing its green energy to 65%. The potential for wind energy is very high, and the country is also a world leader in the development of geothermal energy. In the country, the temperature difference between the core and the crust of the Earth is also used in obtaining energy.</w:t>
            </w:r>
          </w:p>
        </w:tc>
      </w:tr>
      <w:tr w:rsidR="008B1275" w:rsidRPr="00D356C1" w14:paraId="3E6125C1"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1C54228A"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Brazil</w:t>
            </w:r>
          </w:p>
        </w:tc>
        <w:tc>
          <w:tcPr>
            <w:tcW w:w="1501" w:type="dxa"/>
            <w:tcMar>
              <w:top w:w="17" w:type="dxa"/>
              <w:left w:w="28" w:type="dxa"/>
              <w:bottom w:w="17" w:type="dxa"/>
              <w:right w:w="28" w:type="dxa"/>
            </w:tcMar>
            <w:vAlign w:val="center"/>
          </w:tcPr>
          <w:p w14:paraId="62BDC2E0" w14:textId="20009104" w:rsidR="008B5C04" w:rsidRPr="00D356C1" w:rsidRDefault="008B5C04" w:rsidP="003235B7">
            <w:pPr>
              <w:pStyle w:val="-13"/>
              <w:widowControl w:val="0"/>
              <w:adjustRightInd w:val="0"/>
              <w:snapToGrid w:val="0"/>
              <w:ind w:firstLineChars="0" w:firstLine="0"/>
              <w:jc w:val="left"/>
              <w:rPr>
                <w:bCs/>
                <w:sz w:val="18"/>
                <w:szCs w:val="21"/>
                <w:lang w:val="az-Latn-AZ"/>
              </w:rPr>
            </w:pPr>
            <w:r w:rsidRPr="00D356C1">
              <w:rPr>
                <w:sz w:val="18"/>
                <w:szCs w:val="21"/>
              </w:rPr>
              <w:t>160</w:t>
            </w:r>
            <w:r w:rsidR="003F2DE8" w:rsidRPr="00D356C1">
              <w:rPr>
                <w:sz w:val="18"/>
                <w:szCs w:val="21"/>
              </w:rPr>
              <w:t>.</w:t>
            </w:r>
            <w:r w:rsidRPr="00D356C1">
              <w:rPr>
                <w:sz w:val="18"/>
                <w:szCs w:val="21"/>
              </w:rPr>
              <w:t>0</w:t>
            </w:r>
          </w:p>
        </w:tc>
        <w:tc>
          <w:tcPr>
            <w:tcW w:w="7292" w:type="dxa"/>
            <w:tcMar>
              <w:top w:w="17" w:type="dxa"/>
              <w:left w:w="28" w:type="dxa"/>
              <w:bottom w:w="17" w:type="dxa"/>
              <w:right w:w="28" w:type="dxa"/>
            </w:tcMar>
            <w:vAlign w:val="center"/>
          </w:tcPr>
          <w:p w14:paraId="24E9F4CD"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It remains the country with the greatest wind power in South America.</w:t>
            </w:r>
          </w:p>
        </w:tc>
      </w:tr>
      <w:tr w:rsidR="008B1275" w:rsidRPr="00D356C1" w14:paraId="63B1E989"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2FF22951"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India</w:t>
            </w:r>
          </w:p>
        </w:tc>
        <w:tc>
          <w:tcPr>
            <w:tcW w:w="1501" w:type="dxa"/>
            <w:tcMar>
              <w:top w:w="17" w:type="dxa"/>
              <w:left w:w="28" w:type="dxa"/>
              <w:bottom w:w="17" w:type="dxa"/>
              <w:right w:w="28" w:type="dxa"/>
            </w:tcMar>
            <w:vAlign w:val="center"/>
          </w:tcPr>
          <w:p w14:paraId="7827D7D9" w14:textId="227B74C2"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147</w:t>
            </w:r>
            <w:r w:rsidR="003F2DE8" w:rsidRPr="00D356C1">
              <w:rPr>
                <w:sz w:val="18"/>
                <w:szCs w:val="21"/>
                <w:lang w:val="az-Latn-AZ"/>
              </w:rPr>
              <w:t>.</w:t>
            </w:r>
            <w:r w:rsidRPr="00D356C1">
              <w:rPr>
                <w:sz w:val="18"/>
                <w:szCs w:val="21"/>
                <w:lang w:val="az-Latn-AZ"/>
              </w:rPr>
              <w:t>2</w:t>
            </w:r>
          </w:p>
        </w:tc>
        <w:tc>
          <w:tcPr>
            <w:tcW w:w="7292" w:type="dxa"/>
            <w:tcMar>
              <w:top w:w="17" w:type="dxa"/>
              <w:left w:w="28" w:type="dxa"/>
              <w:bottom w:w="17" w:type="dxa"/>
              <w:right w:w="28" w:type="dxa"/>
            </w:tcMar>
            <w:vAlign w:val="center"/>
          </w:tcPr>
          <w:p w14:paraId="2B908E5A"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It has the second highest wind energy capacity in Asia. It has the third largest wind farms on land in the world.</w:t>
            </w:r>
          </w:p>
        </w:tc>
      </w:tr>
      <w:tr w:rsidR="008B1275" w:rsidRPr="00D356C1" w14:paraId="3F3FE2C9"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3B591A9D"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Germany</w:t>
            </w:r>
          </w:p>
        </w:tc>
        <w:tc>
          <w:tcPr>
            <w:tcW w:w="1501" w:type="dxa"/>
            <w:tcMar>
              <w:top w:w="17" w:type="dxa"/>
              <w:left w:w="28" w:type="dxa"/>
              <w:bottom w:w="17" w:type="dxa"/>
              <w:right w:w="28" w:type="dxa"/>
            </w:tcMar>
            <w:vAlign w:val="center"/>
          </w:tcPr>
          <w:p w14:paraId="645EDDD0" w14:textId="70284792"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138</w:t>
            </w:r>
            <w:r w:rsidR="003F2DE8" w:rsidRPr="00D356C1">
              <w:rPr>
                <w:sz w:val="18"/>
                <w:szCs w:val="21"/>
                <w:lang w:val="az-Latn-AZ"/>
              </w:rPr>
              <w:t>.</w:t>
            </w:r>
            <w:r w:rsidRPr="00D356C1">
              <w:rPr>
                <w:sz w:val="18"/>
                <w:szCs w:val="21"/>
                <w:lang w:val="az-Latn-AZ"/>
              </w:rPr>
              <w:t>4</w:t>
            </w:r>
          </w:p>
        </w:tc>
        <w:tc>
          <w:tcPr>
            <w:tcW w:w="7292" w:type="dxa"/>
            <w:tcMar>
              <w:top w:w="17" w:type="dxa"/>
              <w:left w:w="28" w:type="dxa"/>
              <w:bottom w:w="17" w:type="dxa"/>
              <w:right w:w="28" w:type="dxa"/>
            </w:tcMar>
            <w:vAlign w:val="center"/>
          </w:tcPr>
          <w:p w14:paraId="26705A2B" w14:textId="51D23824"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iCs/>
                <w:sz w:val="18"/>
                <w:szCs w:val="21"/>
                <w:lang w:val="az-Latn-AZ"/>
              </w:rPr>
              <w:t>Alternative energy sources the share of electricity here is 47</w:t>
            </w:r>
            <w:r w:rsidR="000423D7" w:rsidRPr="00D356C1">
              <w:rPr>
                <w:iCs/>
                <w:sz w:val="18"/>
                <w:szCs w:val="21"/>
                <w:lang w:val="az-Latn-AZ"/>
              </w:rPr>
              <w:t>.</w:t>
            </w:r>
            <w:r w:rsidRPr="00D356C1">
              <w:rPr>
                <w:iCs/>
                <w:sz w:val="18"/>
                <w:szCs w:val="21"/>
                <w:lang w:val="az-Latn-AZ"/>
              </w:rPr>
              <w:t xml:space="preserve">3%. The country is the leader in </w:t>
            </w:r>
            <w:r w:rsidRPr="00D356C1">
              <w:rPr>
                <w:iCs/>
                <w:spacing w:val="-2"/>
                <w:sz w:val="18"/>
                <w:szCs w:val="21"/>
                <w:lang w:val="az-Latn-AZ"/>
              </w:rPr>
              <w:t>Europe and 5th in the world in terms of investment in alternative energy (8-9 billion euros per year).</w:t>
            </w:r>
          </w:p>
        </w:tc>
      </w:tr>
      <w:tr w:rsidR="008B1275" w:rsidRPr="00D356C1" w14:paraId="44A136AC"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10EC1795"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Canada</w:t>
            </w:r>
          </w:p>
        </w:tc>
        <w:tc>
          <w:tcPr>
            <w:tcW w:w="1501" w:type="dxa"/>
            <w:tcMar>
              <w:top w:w="17" w:type="dxa"/>
              <w:left w:w="28" w:type="dxa"/>
              <w:bottom w:w="17" w:type="dxa"/>
              <w:right w:w="28" w:type="dxa"/>
            </w:tcMar>
            <w:vAlign w:val="center"/>
          </w:tcPr>
          <w:p w14:paraId="4C516B72" w14:textId="649DCD09"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102</w:t>
            </w:r>
            <w:r w:rsidR="003F2DE8" w:rsidRPr="00D356C1">
              <w:rPr>
                <w:sz w:val="18"/>
                <w:szCs w:val="21"/>
                <w:lang w:val="az-Latn-AZ"/>
              </w:rPr>
              <w:t>.</w:t>
            </w:r>
            <w:r w:rsidRPr="00D356C1">
              <w:rPr>
                <w:sz w:val="18"/>
                <w:szCs w:val="21"/>
                <w:lang w:val="az-Latn-AZ"/>
              </w:rPr>
              <w:t>9</w:t>
            </w:r>
          </w:p>
        </w:tc>
        <w:tc>
          <w:tcPr>
            <w:tcW w:w="7292" w:type="dxa"/>
            <w:tcMar>
              <w:top w:w="17" w:type="dxa"/>
              <w:left w:w="28" w:type="dxa"/>
              <w:bottom w:w="17" w:type="dxa"/>
              <w:right w:w="28" w:type="dxa"/>
            </w:tcMar>
            <w:vAlign w:val="center"/>
          </w:tcPr>
          <w:p w14:paraId="6A93D6B8" w14:textId="06C085CD"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Canada</w:t>
            </w:r>
            <w:r w:rsidR="006625FC" w:rsidRPr="00D356C1">
              <w:rPr>
                <w:sz w:val="18"/>
                <w:szCs w:val="21"/>
                <w:lang w:val="az-Latn-AZ"/>
              </w:rPr>
              <w:t>’</w:t>
            </w:r>
            <w:r w:rsidRPr="00D356C1">
              <w:rPr>
                <w:sz w:val="18"/>
                <w:szCs w:val="21"/>
                <w:lang w:val="az-Latn-AZ"/>
              </w:rPr>
              <w:t>s capacity for alternative energy sources accounts for 17% of the country</w:t>
            </w:r>
            <w:r w:rsidR="00CA590E" w:rsidRPr="00D356C1">
              <w:rPr>
                <w:sz w:val="18"/>
                <w:szCs w:val="21"/>
                <w:lang w:val="az-Latn-AZ"/>
              </w:rPr>
              <w:t>’</w:t>
            </w:r>
            <w:r w:rsidRPr="00D356C1">
              <w:rPr>
                <w:sz w:val="18"/>
                <w:szCs w:val="21"/>
                <w:lang w:val="az-Latn-AZ"/>
              </w:rPr>
              <w:t>s energy supply. Wind energy here has increased significantly over the past 10 years, reaching 6</w:t>
            </w:r>
            <w:r w:rsidR="00CA590E" w:rsidRPr="00D356C1">
              <w:rPr>
                <w:sz w:val="18"/>
                <w:szCs w:val="21"/>
                <w:lang w:val="az-Latn-AZ"/>
              </w:rPr>
              <w:t>,</w:t>
            </w:r>
            <w:r w:rsidRPr="00D356C1">
              <w:rPr>
                <w:sz w:val="18"/>
                <w:szCs w:val="21"/>
                <w:lang w:val="az-Latn-AZ"/>
              </w:rPr>
              <w:t>201 MW.</w:t>
            </w:r>
          </w:p>
        </w:tc>
      </w:tr>
      <w:tr w:rsidR="008B1275" w:rsidRPr="00D356C1" w14:paraId="39FE0B7B"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77BB388D"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Japan</w:t>
            </w:r>
          </w:p>
        </w:tc>
        <w:tc>
          <w:tcPr>
            <w:tcW w:w="1501" w:type="dxa"/>
            <w:tcMar>
              <w:top w:w="17" w:type="dxa"/>
              <w:left w:w="28" w:type="dxa"/>
              <w:bottom w:w="17" w:type="dxa"/>
              <w:right w:w="28" w:type="dxa"/>
            </w:tcMar>
            <w:vAlign w:val="center"/>
          </w:tcPr>
          <w:p w14:paraId="647571C8" w14:textId="7E079FF8"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111</w:t>
            </w:r>
            <w:r w:rsidR="003F2DE8" w:rsidRPr="00D356C1">
              <w:rPr>
                <w:sz w:val="18"/>
                <w:szCs w:val="21"/>
                <w:lang w:val="az-Latn-AZ"/>
              </w:rPr>
              <w:t>.</w:t>
            </w:r>
            <w:r w:rsidRPr="00D356C1">
              <w:rPr>
                <w:sz w:val="18"/>
                <w:szCs w:val="21"/>
                <w:lang w:val="az-Latn-AZ"/>
              </w:rPr>
              <w:t>8</w:t>
            </w:r>
          </w:p>
        </w:tc>
        <w:tc>
          <w:tcPr>
            <w:tcW w:w="7292" w:type="dxa"/>
            <w:tcMar>
              <w:top w:w="17" w:type="dxa"/>
              <w:left w:w="28" w:type="dxa"/>
              <w:bottom w:w="17" w:type="dxa"/>
              <w:right w:w="28" w:type="dxa"/>
            </w:tcMar>
            <w:vAlign w:val="center"/>
          </w:tcPr>
          <w:p w14:paraId="089AE98A" w14:textId="77777777"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After the explosion at the Fukushima Nuclear Power Plant, the government began to renew its energy sources.</w:t>
            </w:r>
          </w:p>
        </w:tc>
      </w:tr>
      <w:tr w:rsidR="008B1275" w:rsidRPr="00D356C1" w14:paraId="1DB7270B"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620B37F0" w14:textId="45F06E65" w:rsidR="008B5C04" w:rsidRPr="00D356C1" w:rsidRDefault="00840854" w:rsidP="003235B7">
            <w:pPr>
              <w:pStyle w:val="-13"/>
              <w:widowControl w:val="0"/>
              <w:adjustRightInd w:val="0"/>
              <w:snapToGrid w:val="0"/>
              <w:ind w:firstLineChars="0" w:firstLine="0"/>
              <w:jc w:val="left"/>
              <w:rPr>
                <w:sz w:val="18"/>
                <w:szCs w:val="21"/>
                <w:lang w:val="az-Latn-AZ"/>
              </w:rPr>
            </w:pPr>
            <w:r w:rsidRPr="00D356C1">
              <w:rPr>
                <w:sz w:val="18"/>
                <w:szCs w:val="21"/>
                <w:lang w:val="az-Latn-AZ"/>
              </w:rPr>
              <w:t>France</w:t>
            </w:r>
          </w:p>
        </w:tc>
        <w:tc>
          <w:tcPr>
            <w:tcW w:w="1501" w:type="dxa"/>
            <w:tcMar>
              <w:top w:w="17" w:type="dxa"/>
              <w:left w:w="28" w:type="dxa"/>
              <w:bottom w:w="17" w:type="dxa"/>
              <w:right w:w="28" w:type="dxa"/>
            </w:tcMar>
            <w:vAlign w:val="center"/>
          </w:tcPr>
          <w:p w14:paraId="636DCC40" w14:textId="247927F2"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59</w:t>
            </w:r>
            <w:r w:rsidR="003F2DE8" w:rsidRPr="00D356C1">
              <w:rPr>
                <w:sz w:val="18"/>
                <w:szCs w:val="21"/>
                <w:lang w:val="az-Latn-AZ"/>
              </w:rPr>
              <w:t>.</w:t>
            </w:r>
            <w:r w:rsidRPr="00D356C1">
              <w:rPr>
                <w:sz w:val="18"/>
                <w:szCs w:val="21"/>
                <w:lang w:val="az-Latn-AZ"/>
              </w:rPr>
              <w:t>5</w:t>
            </w:r>
          </w:p>
        </w:tc>
        <w:tc>
          <w:tcPr>
            <w:tcW w:w="7292" w:type="dxa"/>
            <w:tcMar>
              <w:top w:w="17" w:type="dxa"/>
              <w:left w:w="28" w:type="dxa"/>
              <w:bottom w:w="17" w:type="dxa"/>
              <w:right w:w="28" w:type="dxa"/>
            </w:tcMar>
            <w:vAlign w:val="center"/>
          </w:tcPr>
          <w:p w14:paraId="064199D5" w14:textId="78D7966D"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rPr>
              <w:t>It accounts for 3</w:t>
            </w:r>
            <w:r w:rsidR="00A7421A" w:rsidRPr="00D356C1">
              <w:rPr>
                <w:sz w:val="18"/>
                <w:szCs w:val="21"/>
              </w:rPr>
              <w:t>.</w:t>
            </w:r>
            <w:r w:rsidRPr="00D356C1">
              <w:rPr>
                <w:sz w:val="18"/>
                <w:szCs w:val="21"/>
              </w:rPr>
              <w:t>3% of global solar energy production. This type of energy is mostly produced at small stations. It is planned to increase the power of these stations to 5.4 GW.</w:t>
            </w:r>
          </w:p>
        </w:tc>
      </w:tr>
      <w:tr w:rsidR="008B1275" w:rsidRPr="00D356C1" w14:paraId="1C32E565" w14:textId="77777777" w:rsidTr="001C5CE8">
        <w:tblPrEx>
          <w:tblCellMar>
            <w:left w:w="30" w:type="dxa"/>
            <w:right w:w="30" w:type="dxa"/>
          </w:tblCellMar>
        </w:tblPrEx>
        <w:trPr>
          <w:trHeight w:val="284"/>
          <w:jc w:val="center"/>
        </w:trPr>
        <w:tc>
          <w:tcPr>
            <w:tcW w:w="846" w:type="dxa"/>
            <w:tcMar>
              <w:top w:w="17" w:type="dxa"/>
              <w:left w:w="28" w:type="dxa"/>
              <w:bottom w:w="17" w:type="dxa"/>
              <w:right w:w="28" w:type="dxa"/>
            </w:tcMar>
            <w:vAlign w:val="center"/>
          </w:tcPr>
          <w:p w14:paraId="1661A059" w14:textId="4EA15A41" w:rsidR="008B5C04" w:rsidRPr="00D356C1" w:rsidRDefault="00840854" w:rsidP="003235B7">
            <w:pPr>
              <w:pStyle w:val="-13"/>
              <w:widowControl w:val="0"/>
              <w:adjustRightInd w:val="0"/>
              <w:snapToGrid w:val="0"/>
              <w:ind w:firstLineChars="0" w:firstLine="0"/>
              <w:jc w:val="left"/>
              <w:rPr>
                <w:rFonts w:eastAsiaTheme="minorEastAsia"/>
                <w:sz w:val="18"/>
                <w:szCs w:val="21"/>
                <w:lang w:val="az-Latn-AZ" w:eastAsia="zh-CN"/>
              </w:rPr>
            </w:pPr>
            <w:r w:rsidRPr="00D356C1">
              <w:rPr>
                <w:rFonts w:eastAsiaTheme="minorEastAsia" w:hint="eastAsia"/>
                <w:sz w:val="18"/>
                <w:szCs w:val="21"/>
                <w:lang w:val="az-Latn-AZ" w:eastAsia="zh-CN"/>
              </w:rPr>
              <w:t>I</w:t>
            </w:r>
            <w:r w:rsidRPr="00D356C1">
              <w:rPr>
                <w:rFonts w:eastAsiaTheme="minorEastAsia"/>
                <w:sz w:val="18"/>
                <w:szCs w:val="21"/>
                <w:lang w:val="az-Latn-AZ" w:eastAsia="zh-CN"/>
              </w:rPr>
              <w:t>taly</w:t>
            </w:r>
          </w:p>
        </w:tc>
        <w:tc>
          <w:tcPr>
            <w:tcW w:w="1501" w:type="dxa"/>
            <w:tcMar>
              <w:top w:w="17" w:type="dxa"/>
              <w:left w:w="28" w:type="dxa"/>
              <w:bottom w:w="17" w:type="dxa"/>
              <w:right w:w="28" w:type="dxa"/>
            </w:tcMar>
            <w:vAlign w:val="center"/>
          </w:tcPr>
          <w:p w14:paraId="3A513785" w14:textId="72A49804" w:rsidR="008B5C04" w:rsidRPr="00D356C1" w:rsidRDefault="008B5C04" w:rsidP="003235B7">
            <w:pPr>
              <w:pStyle w:val="-13"/>
              <w:widowControl w:val="0"/>
              <w:adjustRightInd w:val="0"/>
              <w:snapToGrid w:val="0"/>
              <w:ind w:firstLineChars="0" w:firstLine="0"/>
              <w:jc w:val="left"/>
              <w:rPr>
                <w:sz w:val="18"/>
                <w:szCs w:val="21"/>
                <w:lang w:val="az-Latn-AZ"/>
              </w:rPr>
            </w:pPr>
            <w:r w:rsidRPr="00D356C1">
              <w:rPr>
                <w:sz w:val="18"/>
                <w:szCs w:val="21"/>
                <w:lang w:val="az-Latn-AZ"/>
              </w:rPr>
              <w:t>56</w:t>
            </w:r>
            <w:r w:rsidR="003F2DE8" w:rsidRPr="00D356C1">
              <w:rPr>
                <w:sz w:val="18"/>
                <w:szCs w:val="21"/>
                <w:lang w:val="az-Latn-AZ"/>
              </w:rPr>
              <w:t>.</w:t>
            </w:r>
            <w:r w:rsidRPr="00D356C1">
              <w:rPr>
                <w:sz w:val="18"/>
                <w:szCs w:val="21"/>
                <w:lang w:val="az-Latn-AZ"/>
              </w:rPr>
              <w:t>9</w:t>
            </w:r>
          </w:p>
        </w:tc>
        <w:tc>
          <w:tcPr>
            <w:tcW w:w="7292" w:type="dxa"/>
            <w:tcMar>
              <w:top w:w="17" w:type="dxa"/>
              <w:left w:w="28" w:type="dxa"/>
              <w:bottom w:w="17" w:type="dxa"/>
              <w:right w:w="28" w:type="dxa"/>
            </w:tcMar>
            <w:vAlign w:val="center"/>
          </w:tcPr>
          <w:p w14:paraId="58CBC434" w14:textId="61D977A5" w:rsidR="008B5C04" w:rsidRPr="00D356C1" w:rsidRDefault="008B5C04" w:rsidP="003235B7">
            <w:pPr>
              <w:pStyle w:val="-13"/>
              <w:widowControl w:val="0"/>
              <w:adjustRightInd w:val="0"/>
              <w:snapToGrid w:val="0"/>
              <w:ind w:firstLineChars="0" w:firstLine="0"/>
              <w:jc w:val="left"/>
              <w:rPr>
                <w:sz w:val="18"/>
                <w:szCs w:val="21"/>
              </w:rPr>
            </w:pPr>
            <w:r w:rsidRPr="00D356C1">
              <w:rPr>
                <w:sz w:val="18"/>
                <w:szCs w:val="21"/>
                <w:lang w:val="az-Latn-AZ"/>
              </w:rPr>
              <w:t>It remains one of the main producers of solar energy in the country where the total volume of solar production is 12</w:t>
            </w:r>
            <w:r w:rsidR="008C71A4" w:rsidRPr="00D356C1">
              <w:rPr>
                <w:sz w:val="18"/>
                <w:szCs w:val="21"/>
                <w:lang w:val="az-Latn-AZ"/>
              </w:rPr>
              <w:t>.</w:t>
            </w:r>
            <w:r w:rsidRPr="00D356C1">
              <w:rPr>
                <w:sz w:val="18"/>
                <w:szCs w:val="21"/>
                <w:lang w:val="az-Latn-AZ"/>
              </w:rPr>
              <w:t>5%. With its help, 7% of the population is provided with electricity.</w:t>
            </w:r>
          </w:p>
        </w:tc>
      </w:tr>
    </w:tbl>
    <w:bookmarkEnd w:id="9"/>
    <w:p w14:paraId="2AC3AE39" w14:textId="76166D3B" w:rsidR="008B5C04" w:rsidRPr="00D356C1" w:rsidRDefault="008B5C04" w:rsidP="00F55E52">
      <w:pPr>
        <w:pStyle w:val="-13"/>
        <w:widowControl w:val="0"/>
        <w:spacing w:line="288" w:lineRule="auto"/>
        <w:ind w:firstLineChars="0" w:firstLine="0"/>
        <w:rPr>
          <w:bCs/>
          <w:sz w:val="18"/>
          <w:szCs w:val="21"/>
          <w:lang w:val="az-Latn-AZ"/>
        </w:rPr>
      </w:pPr>
      <w:r w:rsidRPr="00D356C1">
        <w:rPr>
          <w:sz w:val="18"/>
          <w:szCs w:val="21"/>
          <w:lang w:val="az-Latn-AZ"/>
        </w:rPr>
        <w:t xml:space="preserve">Source: </w:t>
      </w:r>
      <w:r w:rsidRPr="00D356C1">
        <w:rPr>
          <w:bCs/>
          <w:sz w:val="18"/>
          <w:szCs w:val="21"/>
          <w:lang w:val="az-Latn-AZ"/>
        </w:rPr>
        <w:t>Prepared by the author based on the materials of the International Energy Agency [3].</w:t>
      </w:r>
    </w:p>
    <w:p w14:paraId="2FFF8185" w14:textId="1085AE85" w:rsidR="00135D90" w:rsidRPr="00D356C1" w:rsidRDefault="00135D90" w:rsidP="009F01FE">
      <w:pPr>
        <w:pStyle w:val="-13"/>
        <w:widowControl w:val="0"/>
        <w:snapToGrid w:val="0"/>
        <w:spacing w:line="288" w:lineRule="auto"/>
        <w:ind w:firstLineChars="0" w:firstLine="0"/>
        <w:rPr>
          <w:bCs/>
          <w:sz w:val="18"/>
          <w:szCs w:val="21"/>
          <w:lang w:val="az-Latn-AZ"/>
        </w:rPr>
      </w:pPr>
    </w:p>
    <w:p w14:paraId="7384E414" w14:textId="4EA13498" w:rsidR="00F55E52" w:rsidRPr="00D356C1" w:rsidRDefault="00F55E52" w:rsidP="00F55E52">
      <w:pPr>
        <w:pStyle w:val="-161"/>
        <w:rPr>
          <w:lang w:val="az-Latn-AZ"/>
        </w:rPr>
      </w:pPr>
    </w:p>
    <w:p w14:paraId="196B88F5" w14:textId="77777777" w:rsidR="00F55E52" w:rsidRPr="00D356C1" w:rsidRDefault="00F55E52" w:rsidP="00F55E52">
      <w:pPr>
        <w:pStyle w:val="-161"/>
        <w:rPr>
          <w:lang w:val="az-Latn-AZ"/>
        </w:rPr>
      </w:pPr>
    </w:p>
    <w:p w14:paraId="65341950" w14:textId="77777777" w:rsidR="00E001D7" w:rsidRPr="00D356C1" w:rsidRDefault="00E001D7" w:rsidP="00AB3B38">
      <w:pPr>
        <w:pStyle w:val="-161"/>
        <w:rPr>
          <w:lang w:val="az-Latn-AZ"/>
        </w:rPr>
        <w:sectPr w:rsidR="00E001D7" w:rsidRPr="00D356C1" w:rsidSect="0003369B">
          <w:type w:val="continuous"/>
          <w:pgSz w:w="11907" w:h="16160" w:code="512"/>
          <w:pgMar w:top="1701" w:right="1134" w:bottom="1418" w:left="1134" w:header="1134" w:footer="1134" w:gutter="0"/>
          <w:pgNumType w:start="32"/>
          <w:cols w:space="425"/>
          <w:noEndnote/>
          <w:titlePg/>
          <w:docGrid w:type="lines" w:linePitch="312"/>
        </w:sectPr>
      </w:pPr>
    </w:p>
    <w:p w14:paraId="1ABBFCB0" w14:textId="730149F1" w:rsidR="008B5C04" w:rsidRPr="00D356C1" w:rsidRDefault="008B5C04" w:rsidP="009F01FE">
      <w:pPr>
        <w:pStyle w:val="-13"/>
        <w:widowControl w:val="0"/>
        <w:ind w:firstLine="210"/>
        <w:rPr>
          <w:rStyle w:val="mw-headline"/>
          <w:bCs/>
          <w:szCs w:val="21"/>
          <w:lang w:val="az-Latn-AZ"/>
        </w:rPr>
      </w:pPr>
      <w:r w:rsidRPr="00D356C1">
        <w:rPr>
          <w:rStyle w:val="mw-headline"/>
          <w:bCs/>
          <w:szCs w:val="21"/>
          <w:lang w:val="az-Latn-AZ"/>
        </w:rPr>
        <w:lastRenderedPageBreak/>
        <w:t>It should also be emphasized that over the past 10 years, investments in green energy have averaged 250-300 billion US dollars.</w:t>
      </w:r>
    </w:p>
    <w:p w14:paraId="38D9B19F" w14:textId="4A73591B" w:rsidR="008B5C04" w:rsidRPr="00D356C1" w:rsidRDefault="008B5C04" w:rsidP="009F01FE">
      <w:pPr>
        <w:pStyle w:val="-13"/>
        <w:widowControl w:val="0"/>
        <w:ind w:firstLine="210"/>
        <w:rPr>
          <w:rStyle w:val="mw-headline"/>
          <w:bCs/>
          <w:szCs w:val="21"/>
          <w:lang w:val="az-Latn-AZ"/>
        </w:rPr>
      </w:pPr>
      <w:r w:rsidRPr="00D356C1">
        <w:rPr>
          <w:rStyle w:val="mw-headline"/>
          <w:bCs/>
          <w:szCs w:val="21"/>
          <w:lang w:val="az-Latn-AZ"/>
        </w:rPr>
        <w:t>Looking at the development scenarios of the next two decades in the field of green energy, we can see that if there are no drastic strategic changes, the world</w:t>
      </w:r>
      <w:r w:rsidR="0038415E" w:rsidRPr="00D356C1">
        <w:rPr>
          <w:rStyle w:val="mw-headline"/>
          <w:bCs/>
          <w:szCs w:val="21"/>
          <w:lang w:val="az-Latn-AZ"/>
        </w:rPr>
        <w:t>’</w:t>
      </w:r>
      <w:r w:rsidRPr="00D356C1">
        <w:rPr>
          <w:rStyle w:val="mw-headline"/>
          <w:bCs/>
          <w:szCs w:val="21"/>
          <w:lang w:val="az-Latn-AZ"/>
        </w:rPr>
        <w:t>s demand for energy carriers will increase by 20% in the next 45 years, with 87% of this growth coming from developing countries, more than half from the PRC and India. As a result, CO</w:t>
      </w:r>
      <w:r w:rsidRPr="00D356C1">
        <w:rPr>
          <w:rStyle w:val="mw-headline"/>
          <w:bCs/>
          <w:szCs w:val="21"/>
          <w:vertAlign w:val="subscript"/>
          <w:lang w:val="az-Latn-AZ"/>
        </w:rPr>
        <w:t>2</w:t>
      </w:r>
      <w:r w:rsidRPr="00D356C1">
        <w:rPr>
          <w:rStyle w:val="mw-headline"/>
          <w:bCs/>
          <w:szCs w:val="21"/>
          <w:lang w:val="az-Latn-AZ"/>
        </w:rPr>
        <w:t xml:space="preserve"> emissions will also increase accordingly (by 2030 by about 40</w:t>
      </w:r>
      <w:r w:rsidR="00CB296D" w:rsidRPr="00D356C1">
        <w:rPr>
          <w:rStyle w:val="mw-headline"/>
          <w:bCs/>
          <w:szCs w:val="21"/>
          <w:lang w:val="az-Latn-AZ"/>
        </w:rPr>
        <w:t>%</w:t>
      </w:r>
      <w:r w:rsidRPr="00D356C1">
        <w:rPr>
          <w:rStyle w:val="mw-headline"/>
          <w:bCs/>
          <w:szCs w:val="21"/>
          <w:lang w:val="az-Latn-AZ"/>
        </w:rPr>
        <w:t xml:space="preserve">-45%), which will be accompanied by a rise in the total temperature of the Earth to 6 </w:t>
      </w:r>
      <w:r w:rsidR="001A09FC" w:rsidRPr="00D356C1">
        <w:rPr>
          <w:rStyle w:val="mw-headline"/>
          <w:rFonts w:eastAsiaTheme="minorEastAsia"/>
          <w:bCs/>
          <w:szCs w:val="21"/>
          <w:lang w:val="az-Latn-AZ" w:eastAsia="zh-CN"/>
        </w:rPr>
        <w:t>°</w:t>
      </w:r>
      <w:r w:rsidRPr="00D356C1">
        <w:rPr>
          <w:rStyle w:val="mw-headline"/>
          <w:bCs/>
          <w:szCs w:val="21"/>
          <w:lang w:val="az-Latn-AZ"/>
        </w:rPr>
        <w:t>C. Three-quarters of CO</w:t>
      </w:r>
      <w:r w:rsidRPr="00D356C1">
        <w:rPr>
          <w:rStyle w:val="mw-headline"/>
          <w:bCs/>
          <w:szCs w:val="21"/>
          <w:vertAlign w:val="subscript"/>
          <w:lang w:val="az-Latn-AZ"/>
        </w:rPr>
        <w:t>2</w:t>
      </w:r>
      <w:r w:rsidRPr="00D356C1">
        <w:rPr>
          <w:rStyle w:val="mw-headline"/>
          <w:bCs/>
          <w:szCs w:val="21"/>
          <w:lang w:val="az-Latn-AZ"/>
        </w:rPr>
        <w:t xml:space="preserve"> growth will come from China, India and the Middle East, with 97% from developing countries. In contrast to the world trend, only in Japan and the European Union will there be a decrease in the volume of waste [</w:t>
      </w:r>
      <w:r w:rsidR="00CA7E73" w:rsidRPr="00D356C1">
        <w:rPr>
          <w:rStyle w:val="mw-headline"/>
          <w:bCs/>
          <w:szCs w:val="21"/>
          <w:lang w:val="az-Latn-AZ"/>
        </w:rPr>
        <w:t>3</w:t>
      </w:r>
      <w:r w:rsidRPr="00D356C1">
        <w:rPr>
          <w:rStyle w:val="mw-headline"/>
          <w:bCs/>
          <w:szCs w:val="21"/>
          <w:lang w:val="az-Latn-AZ"/>
        </w:rPr>
        <w:t>, 1</w:t>
      </w:r>
      <w:r w:rsidR="00CA7E73" w:rsidRPr="00D356C1">
        <w:rPr>
          <w:rStyle w:val="mw-headline"/>
          <w:bCs/>
          <w:szCs w:val="21"/>
          <w:lang w:val="az-Latn-AZ"/>
        </w:rPr>
        <w:t>0</w:t>
      </w:r>
      <w:r w:rsidRPr="00D356C1">
        <w:rPr>
          <w:rStyle w:val="mw-headline"/>
          <w:bCs/>
          <w:szCs w:val="21"/>
          <w:lang w:val="az-Latn-AZ"/>
        </w:rPr>
        <w:t>].</w:t>
      </w:r>
    </w:p>
    <w:p w14:paraId="127FF7C2" w14:textId="1C94D26A" w:rsidR="008B5C04" w:rsidRPr="00D356C1" w:rsidRDefault="008B5C04" w:rsidP="009F01FE">
      <w:pPr>
        <w:pStyle w:val="-13"/>
        <w:widowControl w:val="0"/>
        <w:ind w:firstLine="210"/>
        <w:rPr>
          <w:rStyle w:val="mw-headline"/>
          <w:bCs/>
          <w:szCs w:val="21"/>
          <w:lang w:val="az-Latn-AZ"/>
        </w:rPr>
      </w:pPr>
      <w:r w:rsidRPr="00D356C1">
        <w:rPr>
          <w:rStyle w:val="mw-headline"/>
          <w:bCs/>
          <w:szCs w:val="21"/>
          <w:lang w:val="az-Latn-AZ"/>
        </w:rPr>
        <w:t>Development in the field of green energy in 2025-2030 will increase its share in energy consumption to 5</w:t>
      </w:r>
      <w:r w:rsidR="001A09FC" w:rsidRPr="00D356C1">
        <w:rPr>
          <w:rStyle w:val="mw-headline"/>
          <w:bCs/>
          <w:szCs w:val="21"/>
          <w:lang w:val="az-Latn-AZ"/>
        </w:rPr>
        <w:t>.</w:t>
      </w:r>
      <w:r w:rsidRPr="00D356C1">
        <w:rPr>
          <w:rStyle w:val="mw-headline"/>
          <w:bCs/>
          <w:szCs w:val="21"/>
          <w:lang w:val="az-Latn-AZ"/>
        </w:rPr>
        <w:t>8%, and this share will be equal to the limit of 20% in the USA, Great Britain and other developed countries. In this scenario, it is predicted that the RES will create 2</w:t>
      </w:r>
      <w:r w:rsidR="00255626" w:rsidRPr="00D356C1">
        <w:rPr>
          <w:rStyle w:val="mw-headline"/>
          <w:rFonts w:ascii="宋体" w:eastAsia="宋体" w:hAnsi="宋体" w:cs="宋体" w:hint="eastAsia"/>
          <w:bCs/>
          <w:szCs w:val="21"/>
          <w:lang w:val="az-Latn-AZ" w:eastAsia="zh-CN"/>
        </w:rPr>
        <w:t>.</w:t>
      </w:r>
      <w:r w:rsidRPr="00D356C1">
        <w:rPr>
          <w:rStyle w:val="mw-headline"/>
          <w:bCs/>
          <w:szCs w:val="21"/>
          <w:lang w:val="az-Latn-AZ"/>
        </w:rPr>
        <w:t>8 million new jobs and provide 1</w:t>
      </w:r>
      <w:r w:rsidR="00255626" w:rsidRPr="00D356C1">
        <w:rPr>
          <w:rStyle w:val="mw-headline"/>
          <w:bCs/>
          <w:szCs w:val="21"/>
          <w:lang w:val="az-Latn-AZ"/>
        </w:rPr>
        <w:t>.</w:t>
      </w:r>
      <w:r w:rsidRPr="00D356C1">
        <w:rPr>
          <w:rStyle w:val="mw-headline"/>
          <w:bCs/>
          <w:szCs w:val="21"/>
          <w:lang w:val="az-Latn-AZ"/>
        </w:rPr>
        <w:t>1% growth in global GDP</w:t>
      </w:r>
      <w:r w:rsidR="00255626" w:rsidRPr="00D356C1">
        <w:rPr>
          <w:rStyle w:val="mw-headline"/>
          <w:bCs/>
          <w:szCs w:val="21"/>
          <w:lang w:val="az-Latn-AZ"/>
        </w:rPr>
        <w:t xml:space="preserve"> (gross domestic product)</w:t>
      </w:r>
      <w:r w:rsidRPr="00D356C1">
        <w:rPr>
          <w:rStyle w:val="mw-headline"/>
          <w:bCs/>
          <w:szCs w:val="21"/>
          <w:lang w:val="az-Latn-AZ"/>
        </w:rPr>
        <w:t>. Also, the global energy balance will change, as domestic fuel-powered motor transport, which consumes twice as much energy as energy produced at all power plants, will give way to electric cars. In addition, the transformation of finished oil fields into energy farms with the aim of obtaining ethanol will be expanded. In addition, a major transition to hydrogen-based energy will take place, and the idea of installing solar power plants in space (an orbiting solar power plant accumulates energy and transfers it to Earth using microwave radiation or a laser stream) will also come true [</w:t>
      </w:r>
      <w:r w:rsidR="00B03593" w:rsidRPr="00D356C1">
        <w:rPr>
          <w:rStyle w:val="mw-headline"/>
          <w:bCs/>
          <w:szCs w:val="21"/>
          <w:lang w:val="az-Latn-AZ"/>
        </w:rPr>
        <w:t>9</w:t>
      </w:r>
      <w:r w:rsidRPr="00D356C1">
        <w:rPr>
          <w:rStyle w:val="mw-headline"/>
          <w:bCs/>
          <w:szCs w:val="21"/>
          <w:lang w:val="az-Latn-AZ"/>
        </w:rPr>
        <w:t>].</w:t>
      </w:r>
    </w:p>
    <w:p w14:paraId="52507C88" w14:textId="70F25D4C" w:rsidR="008B5C04" w:rsidRPr="00D356C1" w:rsidRDefault="00E87F1A" w:rsidP="00F55E52">
      <w:pPr>
        <w:pStyle w:val="-16"/>
        <w:spacing w:before="156" w:after="156"/>
      </w:pPr>
      <w:r w:rsidRPr="00D356C1">
        <w:t xml:space="preserve">4. </w:t>
      </w:r>
      <w:r w:rsidR="008B5C04" w:rsidRPr="00D356C1">
        <w:t xml:space="preserve">Green </w:t>
      </w:r>
      <w:r w:rsidR="0090412D" w:rsidRPr="00D356C1">
        <w:t xml:space="preserve">Energy </w:t>
      </w:r>
      <w:r w:rsidR="008B5C04" w:rsidRPr="00D356C1">
        <w:t xml:space="preserve">and RES </w:t>
      </w:r>
      <w:r w:rsidR="00F42F1D" w:rsidRPr="00D356C1">
        <w:t xml:space="preserve">Potential </w:t>
      </w:r>
      <w:r w:rsidR="008B5C04" w:rsidRPr="00D356C1">
        <w:t>in Azerbaijan</w:t>
      </w:r>
    </w:p>
    <w:p w14:paraId="74C649F1" w14:textId="02BCC429" w:rsidR="008B5C04" w:rsidRPr="00D356C1" w:rsidRDefault="008B5C04" w:rsidP="009F01FE">
      <w:pPr>
        <w:pStyle w:val="-13"/>
        <w:widowControl w:val="0"/>
        <w:ind w:firstLine="210"/>
        <w:rPr>
          <w:bCs/>
          <w:szCs w:val="21"/>
          <w:lang w:val="az-Latn-AZ"/>
        </w:rPr>
      </w:pPr>
      <w:r w:rsidRPr="00D356C1">
        <w:rPr>
          <w:bCs/>
          <w:szCs w:val="21"/>
          <w:lang w:val="az-Latn-AZ"/>
        </w:rPr>
        <w:t xml:space="preserve">Electric power is the main factor and necessary condition for the development of the population and </w:t>
      </w:r>
      <w:r w:rsidRPr="00D356C1">
        <w:rPr>
          <w:bCs/>
          <w:szCs w:val="21"/>
          <w:lang w:val="az-Latn-AZ"/>
        </w:rPr>
        <w:lastRenderedPageBreak/>
        <w:t>other spheres of society as the main sector of the economy of Azerbaijan. Its industrial age in Azerbaijan has exceeded 130 years. The electric power industry in the country began to develop in the 1890s</w:t>
      </w:r>
      <w:r w:rsidR="00EC088C" w:rsidRPr="00D356C1">
        <w:rPr>
          <w:rFonts w:eastAsiaTheme="minorEastAsia"/>
          <w:bCs/>
          <w:szCs w:val="21"/>
          <w:lang w:val="az-Latn-AZ" w:eastAsia="zh-CN"/>
        </w:rPr>
        <w:t>—</w:t>
      </w:r>
      <w:r w:rsidRPr="00D356C1">
        <w:rPr>
          <w:bCs/>
          <w:szCs w:val="21"/>
          <w:lang w:val="az-Latn-AZ"/>
        </w:rPr>
        <w:t>with the production of 9 billion kV of electricity. A major breakthrough in the field has taken place since 1950. At present, an average of 26-27 trillion kV of electricity is generated annually in the world. This volume is 5 times higher than the production of 1970, 2</w:t>
      </w:r>
      <w:r w:rsidR="003704CB" w:rsidRPr="00D356C1">
        <w:rPr>
          <w:bCs/>
          <w:szCs w:val="21"/>
          <w:lang w:val="az-Latn-AZ"/>
        </w:rPr>
        <w:t>.</w:t>
      </w:r>
      <w:r w:rsidRPr="00D356C1">
        <w:rPr>
          <w:bCs/>
          <w:szCs w:val="21"/>
          <w:lang w:val="az-Latn-AZ"/>
        </w:rPr>
        <w:t>3 times higher than the production of 1990 and 1.3 times higher than the production of 2010</w:t>
      </w:r>
      <w:r w:rsidR="005526E6" w:rsidRPr="00D356C1">
        <w:rPr>
          <w:rFonts w:eastAsia="宋体"/>
          <w:bCs/>
          <w:szCs w:val="21"/>
          <w:lang w:val="az-Latn-AZ" w:eastAsia="zh-CN"/>
        </w:rPr>
        <w:t>;</w:t>
      </w:r>
      <w:r w:rsidRPr="00D356C1">
        <w:rPr>
          <w:bCs/>
          <w:szCs w:val="21"/>
          <w:lang w:val="az-Latn-AZ"/>
        </w:rPr>
        <w:t xml:space="preserve"> 94</w:t>
      </w:r>
      <w:r w:rsidR="00DF3EB0" w:rsidRPr="00D356C1">
        <w:rPr>
          <w:bCs/>
          <w:szCs w:val="21"/>
          <w:lang w:val="az-Latn-AZ"/>
        </w:rPr>
        <w:t>.</w:t>
      </w:r>
      <w:r w:rsidRPr="00D356C1">
        <w:rPr>
          <w:bCs/>
          <w:szCs w:val="21"/>
          <w:lang w:val="az-Latn-AZ"/>
        </w:rPr>
        <w:t>5% of generated electricity accounted for thermal power plants, 4.1% for hydroelectric power plants and 1</w:t>
      </w:r>
      <w:r w:rsidR="008C3044" w:rsidRPr="00D356C1">
        <w:rPr>
          <w:bCs/>
          <w:szCs w:val="21"/>
          <w:lang w:val="az-Latn-AZ"/>
        </w:rPr>
        <w:t>.</w:t>
      </w:r>
      <w:r w:rsidRPr="00D356C1">
        <w:rPr>
          <w:bCs/>
          <w:szCs w:val="21"/>
          <w:lang w:val="az-Latn-AZ"/>
        </w:rPr>
        <w:t>4% for RES with a volume exceeding 100 MW [</w:t>
      </w:r>
      <w:r w:rsidR="00C87514" w:rsidRPr="00D356C1">
        <w:rPr>
          <w:bCs/>
          <w:szCs w:val="21"/>
          <w:lang w:val="az-Latn-AZ"/>
        </w:rPr>
        <w:t>18</w:t>
      </w:r>
      <w:r w:rsidRPr="00D356C1">
        <w:rPr>
          <w:bCs/>
          <w:szCs w:val="21"/>
          <w:lang w:val="az-Latn-AZ"/>
        </w:rPr>
        <w:t xml:space="preserve">, </w:t>
      </w:r>
      <w:r w:rsidR="00C87514" w:rsidRPr="00D356C1">
        <w:rPr>
          <w:bCs/>
          <w:szCs w:val="21"/>
          <w:lang w:val="az-Latn-AZ"/>
        </w:rPr>
        <w:t>19</w:t>
      </w:r>
      <w:r w:rsidRPr="00D356C1">
        <w:rPr>
          <w:bCs/>
          <w:szCs w:val="21"/>
          <w:lang w:val="az-Latn-AZ"/>
        </w:rPr>
        <w:t>].</w:t>
      </w:r>
    </w:p>
    <w:p w14:paraId="760F88E6" w14:textId="55B50295" w:rsidR="008B5C04" w:rsidRPr="00D356C1" w:rsidRDefault="008B5C04" w:rsidP="009F01FE">
      <w:pPr>
        <w:pStyle w:val="-13"/>
        <w:widowControl w:val="0"/>
        <w:ind w:firstLine="210"/>
        <w:rPr>
          <w:szCs w:val="21"/>
          <w:lang w:val="az-Latn-AZ" w:eastAsia="ru-RU"/>
        </w:rPr>
      </w:pPr>
      <w:r w:rsidRPr="00D356C1">
        <w:rPr>
          <w:szCs w:val="21"/>
          <w:lang w:val="az-Latn-AZ" w:eastAsia="ru-RU"/>
        </w:rPr>
        <w:t>Using its natural energy resources effectively, Azerbaijan has ensured its security in the field of power engineering and is developing it continuously and steadily. As a result, over the past 20 years, the country</w:t>
      </w:r>
      <w:r w:rsidR="00D77741" w:rsidRPr="00D356C1">
        <w:rPr>
          <w:szCs w:val="21"/>
          <w:lang w:val="az-Latn-AZ" w:eastAsia="ru-RU"/>
        </w:rPr>
        <w:t>’</w:t>
      </w:r>
      <w:r w:rsidRPr="00D356C1">
        <w:rPr>
          <w:szCs w:val="21"/>
          <w:lang w:val="az-Latn-AZ" w:eastAsia="ru-RU"/>
        </w:rPr>
        <w:t>s electricity system has been further strengthened and its investment capacity has been increased to 7</w:t>
      </w:r>
      <w:r w:rsidR="00D77741" w:rsidRPr="00D356C1">
        <w:rPr>
          <w:szCs w:val="21"/>
          <w:lang w:val="az-Latn-AZ" w:eastAsia="ru-RU"/>
        </w:rPr>
        <w:t>.</w:t>
      </w:r>
      <w:r w:rsidRPr="00D356C1">
        <w:rPr>
          <w:szCs w:val="21"/>
          <w:lang w:val="az-Latn-AZ" w:eastAsia="ru-RU"/>
        </w:rPr>
        <w:t>2 thousand MW. However, it should be noted that Azerbaijan has secured infrastructure facilities for the transmission of electricity to all regional states except Armenia, and it has been exchanging electricity with Turkey, Russia, Iran and Georgia for several years now [</w:t>
      </w:r>
      <w:r w:rsidR="000A3EFF" w:rsidRPr="00D356C1">
        <w:rPr>
          <w:szCs w:val="21"/>
          <w:lang w:val="az-Latn-AZ" w:eastAsia="ru-RU"/>
        </w:rPr>
        <w:t>20</w:t>
      </w:r>
      <w:r w:rsidRPr="00D356C1">
        <w:rPr>
          <w:szCs w:val="21"/>
          <w:lang w:val="az-Latn-AZ" w:eastAsia="ru-RU"/>
        </w:rPr>
        <w:t>].</w:t>
      </w:r>
    </w:p>
    <w:p w14:paraId="4D03E48D" w14:textId="4DAEF390" w:rsidR="008B5C04" w:rsidRPr="00D356C1" w:rsidRDefault="008B5C04" w:rsidP="009F01FE">
      <w:pPr>
        <w:pStyle w:val="-13"/>
        <w:widowControl w:val="0"/>
        <w:ind w:firstLine="210"/>
        <w:rPr>
          <w:szCs w:val="21"/>
          <w:lang w:val="az-Latn-AZ" w:eastAsia="ru-RU"/>
        </w:rPr>
      </w:pPr>
      <w:r w:rsidRPr="00D356C1">
        <w:rPr>
          <w:szCs w:val="21"/>
          <w:lang w:val="az-Latn-AZ" w:eastAsia="ru-RU"/>
        </w:rPr>
        <w:t xml:space="preserve">In ensuring the safety of electricity in the country, </w:t>
      </w:r>
      <w:r w:rsidR="00CD52B5" w:rsidRPr="00D356C1">
        <w:rPr>
          <w:szCs w:val="21"/>
          <w:lang w:val="az-Latn-AZ" w:eastAsia="ru-RU"/>
        </w:rPr>
        <w:t>RES</w:t>
      </w:r>
      <w:r w:rsidR="00B014D5" w:rsidRPr="00D356C1">
        <w:rPr>
          <w:szCs w:val="21"/>
          <w:lang w:val="az-Latn-AZ" w:eastAsia="ru-RU"/>
        </w:rPr>
        <w:t>s</w:t>
      </w:r>
      <w:r w:rsidR="00D77741" w:rsidRPr="00D356C1">
        <w:rPr>
          <w:rFonts w:eastAsiaTheme="minorEastAsia"/>
          <w:szCs w:val="21"/>
          <w:lang w:val="az-Latn-AZ" w:eastAsia="zh-CN"/>
        </w:rPr>
        <w:t>—</w:t>
      </w:r>
      <w:r w:rsidRPr="00D356C1">
        <w:rPr>
          <w:szCs w:val="21"/>
          <w:lang w:val="az-Latn-AZ" w:eastAsia="ru-RU"/>
        </w:rPr>
        <w:t>wind, solar, biomass, etc.</w:t>
      </w:r>
      <w:r w:rsidR="00D77741" w:rsidRPr="00D356C1">
        <w:rPr>
          <w:szCs w:val="21"/>
          <w:lang w:val="az-Latn-AZ" w:eastAsia="ru-RU"/>
        </w:rPr>
        <w:t xml:space="preserve"> </w:t>
      </w:r>
      <w:r w:rsidRPr="00D356C1">
        <w:rPr>
          <w:szCs w:val="21"/>
          <w:lang w:val="az-Latn-AZ" w:eastAsia="ru-RU"/>
        </w:rPr>
        <w:t xml:space="preserve">are used. </w:t>
      </w:r>
      <w:r w:rsidR="00150A52" w:rsidRPr="00D356C1">
        <w:rPr>
          <w:szCs w:val="21"/>
          <w:lang w:val="az-Latn-AZ" w:eastAsia="ru-RU"/>
        </w:rPr>
        <w:t xml:space="preserve">Special </w:t>
      </w:r>
      <w:r w:rsidRPr="00D356C1">
        <w:rPr>
          <w:szCs w:val="21"/>
          <w:lang w:val="az-Latn-AZ" w:eastAsia="ru-RU"/>
        </w:rPr>
        <w:t>importance is also attached to the expansion of use. To this end, a new regulatory framework is being formed, foreign cooperation is being expanded, directives of new development goals are being implemented. All this fundamentally conditioned a new stage of reforms in the electric power sector and served as the basis for the formation of an appropriate strategy for Sustainable National Energy Security.</w:t>
      </w:r>
    </w:p>
    <w:p w14:paraId="2963DEF3" w14:textId="469D5BDE" w:rsidR="008B5C04" w:rsidRPr="00D356C1" w:rsidRDefault="008B5C04" w:rsidP="009F01FE">
      <w:pPr>
        <w:pStyle w:val="-13"/>
        <w:widowControl w:val="0"/>
        <w:ind w:firstLine="210"/>
        <w:rPr>
          <w:szCs w:val="21"/>
          <w:lang w:val="az-Latn-AZ" w:eastAsia="ru-RU"/>
        </w:rPr>
      </w:pPr>
      <w:r w:rsidRPr="00D356C1">
        <w:rPr>
          <w:szCs w:val="21"/>
          <w:lang w:val="az-Latn-AZ" w:eastAsia="ru-RU"/>
        </w:rPr>
        <w:t xml:space="preserve">According to the latest estimates, the economically viable and technically usable RES potential in the country is estimated at about 27 thousand MW, including solar energy at 23 thousand MW, wind energy at 3 thousand MW, bioenergy potential at 400 </w:t>
      </w:r>
      <w:r w:rsidRPr="00D356C1">
        <w:rPr>
          <w:szCs w:val="21"/>
          <w:lang w:val="az-Latn-AZ" w:eastAsia="ru-RU"/>
        </w:rPr>
        <w:lastRenderedPageBreak/>
        <w:t>MW, mountain rivers potential at more than 500 MW. Adding to this the 157 GW wind power community calculated in the Azerbaijan water area of the Caspian Sea, there is an even greater potential [</w:t>
      </w:r>
      <w:r w:rsidR="00D34E46" w:rsidRPr="00D356C1">
        <w:rPr>
          <w:szCs w:val="21"/>
          <w:lang w:val="az-Latn-AZ" w:eastAsia="ru-RU"/>
        </w:rPr>
        <w:t>7</w:t>
      </w:r>
      <w:r w:rsidRPr="00D356C1">
        <w:rPr>
          <w:szCs w:val="21"/>
          <w:lang w:val="az-Latn-AZ" w:eastAsia="ru-RU"/>
        </w:rPr>
        <w:t xml:space="preserve">, </w:t>
      </w:r>
      <w:r w:rsidR="00D34E46" w:rsidRPr="00D356C1">
        <w:rPr>
          <w:szCs w:val="21"/>
          <w:lang w:val="az-Latn-AZ" w:eastAsia="ru-RU"/>
        </w:rPr>
        <w:t>20</w:t>
      </w:r>
      <w:r w:rsidRPr="00D356C1">
        <w:rPr>
          <w:szCs w:val="21"/>
          <w:lang w:val="az-Latn-AZ" w:eastAsia="ru-RU"/>
        </w:rPr>
        <w:t>]. It should be noted that the use of this potential of the Caspian Sea occupies an important place in the country</w:t>
      </w:r>
      <w:r w:rsidR="00180AA0" w:rsidRPr="00D356C1">
        <w:rPr>
          <w:szCs w:val="21"/>
          <w:lang w:val="az-Latn-AZ" w:eastAsia="ru-RU"/>
        </w:rPr>
        <w:t>’</w:t>
      </w:r>
      <w:r w:rsidRPr="00D356C1">
        <w:rPr>
          <w:szCs w:val="21"/>
          <w:lang w:val="az-Latn-AZ" w:eastAsia="ru-RU"/>
        </w:rPr>
        <w:t>s “</w:t>
      </w:r>
      <w:r w:rsidR="00180AA0" w:rsidRPr="00D356C1">
        <w:rPr>
          <w:szCs w:val="21"/>
          <w:lang w:val="az-Latn-AZ" w:eastAsia="ru-RU"/>
        </w:rPr>
        <w:t>Green Ener</w:t>
      </w:r>
      <w:r w:rsidRPr="00D356C1">
        <w:rPr>
          <w:szCs w:val="21"/>
          <w:lang w:val="az-Latn-AZ" w:eastAsia="ru-RU"/>
        </w:rPr>
        <w:t xml:space="preserve">gy” policy. In the future, this potential will provide a large-scale export of electricity from the country, as well as the national economy will receive added value through the production of </w:t>
      </w:r>
      <w:r w:rsidR="00DF7455" w:rsidRPr="00D356C1">
        <w:rPr>
          <w:szCs w:val="21"/>
          <w:lang w:val="az-Latn-AZ" w:eastAsia="ru-RU"/>
        </w:rPr>
        <w:t>“Green Hydrog</w:t>
      </w:r>
      <w:r w:rsidRPr="00D356C1">
        <w:rPr>
          <w:szCs w:val="21"/>
          <w:lang w:val="az-Latn-AZ" w:eastAsia="ru-RU"/>
        </w:rPr>
        <w:t>en” here.</w:t>
      </w:r>
    </w:p>
    <w:p w14:paraId="776CCF10" w14:textId="0F4B320A" w:rsidR="008B5C04" w:rsidRPr="00D356C1" w:rsidRDefault="008B5C04" w:rsidP="009F01FE">
      <w:pPr>
        <w:pStyle w:val="-13"/>
        <w:widowControl w:val="0"/>
        <w:ind w:firstLine="210"/>
        <w:rPr>
          <w:szCs w:val="21"/>
          <w:lang w:val="az-Latn-AZ" w:eastAsia="ru-RU"/>
        </w:rPr>
      </w:pPr>
      <w:r w:rsidRPr="00D356C1">
        <w:rPr>
          <w:szCs w:val="21"/>
          <w:lang w:val="az-Latn-AZ" w:eastAsia="ru-RU"/>
        </w:rPr>
        <w:t xml:space="preserve">Currently, the level of use of the existing </w:t>
      </w:r>
      <w:r w:rsidR="00E07E00" w:rsidRPr="00D356C1">
        <w:rPr>
          <w:szCs w:val="21"/>
          <w:lang w:val="az-Latn-AZ" w:eastAsia="ru-RU"/>
        </w:rPr>
        <w:t xml:space="preserve">RES </w:t>
      </w:r>
      <w:r w:rsidRPr="00D356C1">
        <w:rPr>
          <w:szCs w:val="21"/>
          <w:lang w:val="az-Latn-AZ" w:eastAsia="ru-RU"/>
        </w:rPr>
        <w:t>potential in the country is 1</w:t>
      </w:r>
      <w:r w:rsidR="00FC2AA9" w:rsidRPr="00D356C1">
        <w:rPr>
          <w:szCs w:val="21"/>
          <w:lang w:val="az-Latn-AZ" w:eastAsia="ru-RU"/>
        </w:rPr>
        <w:t>.</w:t>
      </w:r>
      <w:r w:rsidRPr="00D356C1">
        <w:rPr>
          <w:szCs w:val="21"/>
          <w:lang w:val="az-Latn-AZ" w:eastAsia="ru-RU"/>
        </w:rPr>
        <w:t>2% in the energy balance. An average of about 400 million kV of electricity is generated here every year [</w:t>
      </w:r>
      <w:r w:rsidR="001C478C" w:rsidRPr="00D356C1">
        <w:rPr>
          <w:szCs w:val="21"/>
          <w:lang w:val="az-Latn-AZ" w:eastAsia="ru-RU"/>
        </w:rPr>
        <w:t>20</w:t>
      </w:r>
      <w:r w:rsidRPr="00D356C1">
        <w:rPr>
          <w:szCs w:val="21"/>
          <w:lang w:val="az-Latn-AZ" w:eastAsia="ru-RU"/>
        </w:rPr>
        <w:t>]. Over the past 15-20 years, numerous solar and wind power plants have been built in the Republic, the capital Baku and the regions, and solar panels have been installed in a number of schools and medical centers, highways and households. The expansion of the use of RES makes it possible to save large volumes of gas fuel at the country</w:t>
      </w:r>
      <w:r w:rsidR="00E0001E" w:rsidRPr="00D356C1">
        <w:rPr>
          <w:szCs w:val="21"/>
          <w:lang w:val="az-Latn-AZ" w:eastAsia="ru-RU"/>
        </w:rPr>
        <w:t>’</w:t>
      </w:r>
      <w:r w:rsidRPr="00D356C1">
        <w:rPr>
          <w:szCs w:val="21"/>
          <w:lang w:val="az-Latn-AZ" w:eastAsia="ru-RU"/>
        </w:rPr>
        <w:t>s thermal power plants. The gas volumes obtained here create the basis for meeting the needs of other sectors of the economy or increasing the country</w:t>
      </w:r>
      <w:r w:rsidR="007A4120" w:rsidRPr="00D356C1">
        <w:rPr>
          <w:szCs w:val="21"/>
          <w:lang w:val="az-Latn-AZ" w:eastAsia="ru-RU"/>
        </w:rPr>
        <w:t>’</w:t>
      </w:r>
      <w:r w:rsidRPr="00D356C1">
        <w:rPr>
          <w:szCs w:val="21"/>
          <w:lang w:val="az-Latn-AZ" w:eastAsia="ru-RU"/>
        </w:rPr>
        <w:t>s export potential.</w:t>
      </w:r>
    </w:p>
    <w:p w14:paraId="2450A142" w14:textId="18E690BB" w:rsidR="008B5C04" w:rsidRPr="00D356C1" w:rsidRDefault="008B5C04" w:rsidP="009F01FE">
      <w:pPr>
        <w:pStyle w:val="-13"/>
        <w:widowControl w:val="0"/>
        <w:ind w:firstLine="210"/>
        <w:rPr>
          <w:rFonts w:eastAsia="Calibri"/>
          <w:szCs w:val="21"/>
          <w:lang w:val="az-Latn-AZ"/>
        </w:rPr>
      </w:pPr>
      <w:r w:rsidRPr="00D356C1">
        <w:rPr>
          <w:rFonts w:eastAsia="Calibri"/>
          <w:szCs w:val="21"/>
          <w:lang w:val="az-Latn-AZ"/>
        </w:rPr>
        <w:t>Azerbaijan is constantly expanding the use of green energy. Currently, “ACWA Power” Company of the Kingdom of Saudi Arabia is building a 240 MW wind farm in Absheron and Khizi regions, and “Masdar” company of the United Arab Emirates is building a 230 MW solar plant in Garadagh district in Baku. In addition, the construction of “Khudaferin” with a total capacity of 200 MW (100 MW for each of the Azerbaijani and Iranian sides), “Maiden” Tower with a capacity of 80 MW (40 MW for each of the Azerbaijani and Iranian sides) and Ordubad hydroelectric power plants with a capacity of 36 MW are continuing on the Araz River [</w:t>
      </w:r>
      <w:r w:rsidR="009516D7" w:rsidRPr="00D356C1">
        <w:rPr>
          <w:rFonts w:eastAsia="Calibri"/>
          <w:szCs w:val="21"/>
          <w:lang w:val="az-Latn-AZ"/>
        </w:rPr>
        <w:t>7</w:t>
      </w:r>
      <w:r w:rsidRPr="00D356C1">
        <w:rPr>
          <w:rFonts w:eastAsia="Calibri"/>
          <w:szCs w:val="21"/>
          <w:lang w:val="az-Latn-AZ"/>
        </w:rPr>
        <w:t>].</w:t>
      </w:r>
    </w:p>
    <w:p w14:paraId="444731F9" w14:textId="2F66CE3B" w:rsidR="008B5C04" w:rsidRPr="00D356C1" w:rsidRDefault="008B5C04" w:rsidP="009F01FE">
      <w:pPr>
        <w:pStyle w:val="-13"/>
        <w:widowControl w:val="0"/>
        <w:ind w:firstLine="210"/>
        <w:rPr>
          <w:rFonts w:eastAsia="Calibri"/>
          <w:szCs w:val="21"/>
          <w:lang w:val="az-Latn-AZ"/>
        </w:rPr>
      </w:pPr>
      <w:r w:rsidRPr="00D356C1">
        <w:rPr>
          <w:rFonts w:eastAsia="Calibri"/>
          <w:szCs w:val="21"/>
          <w:lang w:val="az-Latn-AZ"/>
        </w:rPr>
        <w:t>In 2021, the volume of electricity generated at the expense of RES in the country was 339</w:t>
      </w:r>
      <w:r w:rsidR="00A5493E" w:rsidRPr="00D356C1">
        <w:rPr>
          <w:rFonts w:eastAsia="Calibri"/>
          <w:szCs w:val="21"/>
          <w:lang w:val="az-Latn-AZ"/>
        </w:rPr>
        <w:t>.</w:t>
      </w:r>
      <w:r w:rsidRPr="00D356C1">
        <w:rPr>
          <w:rFonts w:eastAsia="Calibri"/>
          <w:szCs w:val="21"/>
          <w:lang w:val="az-Latn-AZ"/>
        </w:rPr>
        <w:t>2 million kV, of which 91</w:t>
      </w:r>
      <w:r w:rsidR="00A5493E" w:rsidRPr="00D356C1">
        <w:rPr>
          <w:rFonts w:eastAsia="Calibri"/>
          <w:szCs w:val="21"/>
          <w:lang w:val="az-Latn-AZ"/>
        </w:rPr>
        <w:t>.</w:t>
      </w:r>
      <w:r w:rsidRPr="00D356C1">
        <w:rPr>
          <w:rFonts w:eastAsia="Calibri"/>
          <w:szCs w:val="21"/>
          <w:lang w:val="az-Latn-AZ"/>
        </w:rPr>
        <w:t>5 million kV were wind, 55</w:t>
      </w:r>
      <w:r w:rsidR="00A5493E" w:rsidRPr="00D356C1">
        <w:rPr>
          <w:rFonts w:eastAsia="Calibri"/>
          <w:szCs w:val="21"/>
          <w:lang w:val="az-Latn-AZ"/>
        </w:rPr>
        <w:t>.</w:t>
      </w:r>
      <w:r w:rsidRPr="00D356C1">
        <w:rPr>
          <w:rFonts w:eastAsia="Calibri"/>
          <w:szCs w:val="21"/>
          <w:lang w:val="az-Latn-AZ"/>
        </w:rPr>
        <w:t>2 million kV were solar, and the remaining 193</w:t>
      </w:r>
      <w:r w:rsidR="00A83BA5" w:rsidRPr="00D356C1">
        <w:rPr>
          <w:rFonts w:eastAsia="Calibri"/>
          <w:szCs w:val="21"/>
          <w:lang w:val="az-Latn-AZ"/>
        </w:rPr>
        <w:t>.</w:t>
      </w:r>
      <w:r w:rsidRPr="00D356C1">
        <w:rPr>
          <w:rFonts w:eastAsia="Calibri"/>
          <w:szCs w:val="21"/>
          <w:lang w:val="az-Latn-AZ"/>
        </w:rPr>
        <w:t xml:space="preserve">2 million kV were bioenergy sources. In addition, </w:t>
      </w:r>
      <w:r w:rsidR="00840854" w:rsidRPr="00D356C1">
        <w:rPr>
          <w:rFonts w:eastAsia="Calibri"/>
          <w:szCs w:val="21"/>
          <w:lang w:val="az-Latn-AZ"/>
        </w:rPr>
        <w:t>34.3 million kilowatt-</w:t>
      </w:r>
      <w:r w:rsidR="00840854" w:rsidRPr="00D356C1">
        <w:rPr>
          <w:rFonts w:eastAsia="Calibri"/>
          <w:szCs w:val="21"/>
          <w:lang w:val="az-Latn-AZ"/>
        </w:rPr>
        <w:lastRenderedPageBreak/>
        <w:t xml:space="preserve">hours of electricity was produced by the </w:t>
      </w:r>
      <w:r w:rsidR="00840854" w:rsidRPr="00D356C1">
        <w:rPr>
          <w:rFonts w:eastAsia="Calibri"/>
          <w:color w:val="000000" w:themeColor="text1"/>
          <w:szCs w:val="21"/>
          <w:lang w:val="az-Latn-AZ"/>
        </w:rPr>
        <w:t>non-state</w:t>
      </w:r>
      <w:r w:rsidR="00840854" w:rsidRPr="00D356C1">
        <w:rPr>
          <w:rFonts w:eastAsia="Calibri"/>
          <w:color w:val="FF0000"/>
          <w:szCs w:val="21"/>
          <w:lang w:val="az-Latn-AZ"/>
        </w:rPr>
        <w:t xml:space="preserve"> </w:t>
      </w:r>
      <w:r w:rsidR="00840854" w:rsidRPr="00D356C1">
        <w:rPr>
          <w:rFonts w:eastAsia="Calibri"/>
          <w:color w:val="000000" w:themeColor="text1"/>
          <w:szCs w:val="21"/>
          <w:lang w:val="az-Latn-AZ"/>
        </w:rPr>
        <w:t>sector at the expense of renewable energy sources, of which 59.8% came from wind power plants and 40.2% from other sources.</w:t>
      </w:r>
    </w:p>
    <w:p w14:paraId="7A5504DB" w14:textId="1BEE0816" w:rsidR="008B5C04" w:rsidRPr="00D356C1" w:rsidRDefault="008B5C04" w:rsidP="009F01FE">
      <w:pPr>
        <w:pStyle w:val="-13"/>
        <w:widowControl w:val="0"/>
        <w:ind w:firstLine="210"/>
        <w:rPr>
          <w:rFonts w:eastAsia="Calibri"/>
          <w:szCs w:val="21"/>
          <w:lang w:val="az-Latn-AZ"/>
        </w:rPr>
      </w:pPr>
      <w:r w:rsidRPr="00D356C1">
        <w:rPr>
          <w:rFonts w:eastAsia="Calibri"/>
          <w:szCs w:val="21"/>
          <w:lang w:val="az-Latn-AZ"/>
        </w:rPr>
        <w:t>Also, a solar power plant with a capacity of 3 MW was put into operation in Kangarli District of Nakhchivan Autonomous Republic, and with it, taking into account hydroelectric power plants, 40% of the electricity demand in the autonomous republic is provided at the expense of RES [</w:t>
      </w:r>
      <w:r w:rsidR="002E4E1A" w:rsidRPr="00D356C1">
        <w:rPr>
          <w:rFonts w:eastAsia="Calibri"/>
          <w:szCs w:val="21"/>
          <w:lang w:val="az-Latn-AZ"/>
        </w:rPr>
        <w:t>18</w:t>
      </w:r>
      <w:r w:rsidRPr="00D356C1">
        <w:rPr>
          <w:rFonts w:eastAsia="Calibri"/>
          <w:szCs w:val="21"/>
          <w:lang w:val="az-Latn-AZ"/>
        </w:rPr>
        <w:t xml:space="preserve">, </w:t>
      </w:r>
      <w:r w:rsidR="002E4E1A" w:rsidRPr="00D356C1">
        <w:rPr>
          <w:rFonts w:eastAsia="Calibri"/>
          <w:szCs w:val="21"/>
          <w:lang w:val="az-Latn-AZ"/>
        </w:rPr>
        <w:t>19</w:t>
      </w:r>
      <w:r w:rsidRPr="00D356C1">
        <w:rPr>
          <w:rFonts w:eastAsia="Calibri"/>
          <w:szCs w:val="21"/>
          <w:lang w:val="az-Latn-AZ"/>
        </w:rPr>
        <w:t>].</w:t>
      </w:r>
    </w:p>
    <w:p w14:paraId="2AA838E0" w14:textId="488859A5" w:rsidR="008B5C04" w:rsidRPr="00D356C1" w:rsidRDefault="008B5C04" w:rsidP="009F01FE">
      <w:pPr>
        <w:pStyle w:val="-13"/>
        <w:widowControl w:val="0"/>
        <w:ind w:firstLine="210"/>
        <w:rPr>
          <w:rFonts w:eastAsia="Calibri"/>
          <w:szCs w:val="21"/>
          <w:lang w:val="az-Latn-AZ"/>
        </w:rPr>
      </w:pPr>
      <w:r w:rsidRPr="00D356C1">
        <w:rPr>
          <w:rFonts w:eastAsia="Calibri"/>
          <w:szCs w:val="21"/>
          <w:lang w:val="az-Latn-AZ"/>
        </w:rPr>
        <w:t>These measures have had a very important impact on improving the supply of electricity to the population and economy, and in general, after 2003, as a result of the reforms carried out in the field of electric power, Azerbaijan has turned from an importer to an exporter of electricity. Now, every year, an average of 1</w:t>
      </w:r>
      <w:r w:rsidR="001E4F34" w:rsidRPr="00D356C1">
        <w:rPr>
          <w:rFonts w:eastAsia="Calibri"/>
          <w:szCs w:val="21"/>
          <w:lang w:val="az-Latn-AZ"/>
        </w:rPr>
        <w:t>-</w:t>
      </w:r>
      <w:r w:rsidRPr="00D356C1">
        <w:rPr>
          <w:rFonts w:eastAsia="Calibri"/>
          <w:szCs w:val="21"/>
          <w:lang w:val="az-Latn-AZ"/>
        </w:rPr>
        <w:t>1</w:t>
      </w:r>
      <w:r w:rsidR="001E4F34" w:rsidRPr="00D356C1">
        <w:rPr>
          <w:rFonts w:eastAsia="Calibri"/>
          <w:szCs w:val="21"/>
          <w:lang w:val="az-Latn-AZ"/>
        </w:rPr>
        <w:t>.</w:t>
      </w:r>
      <w:r w:rsidRPr="00D356C1">
        <w:rPr>
          <w:rFonts w:eastAsia="Calibri"/>
          <w:szCs w:val="21"/>
          <w:lang w:val="az-Latn-AZ"/>
        </w:rPr>
        <w:t>5 billion kV of electricity is exported from the country to Turkey, and from there to European markets. Export geography has already covered Romania and Hungary [</w:t>
      </w:r>
      <w:r w:rsidR="009644F9" w:rsidRPr="00D356C1">
        <w:rPr>
          <w:rFonts w:eastAsia="Calibri"/>
          <w:szCs w:val="21"/>
          <w:lang w:val="az-Latn-AZ"/>
        </w:rPr>
        <w:t>7</w:t>
      </w:r>
      <w:r w:rsidRPr="00D356C1">
        <w:rPr>
          <w:rFonts w:eastAsia="Calibri"/>
          <w:szCs w:val="21"/>
          <w:lang w:val="az-Latn-AZ"/>
        </w:rPr>
        <w:t xml:space="preserve">, </w:t>
      </w:r>
      <w:r w:rsidR="009644F9" w:rsidRPr="00D356C1">
        <w:rPr>
          <w:rFonts w:eastAsia="Calibri"/>
          <w:szCs w:val="21"/>
          <w:lang w:val="az-Latn-AZ"/>
        </w:rPr>
        <w:t>20</w:t>
      </w:r>
      <w:r w:rsidRPr="00D356C1">
        <w:rPr>
          <w:rFonts w:eastAsia="Calibri"/>
          <w:szCs w:val="21"/>
          <w:lang w:val="az-Latn-AZ"/>
        </w:rPr>
        <w:t>]. Over the past period, new normative-legal acts were adopted in the direction of general development of the sphere, including simplification of legal procedures, ensuring transparency and consumer satisfaction, and the legislative framework was improved.</w:t>
      </w:r>
      <w:bookmarkStart w:id="10" w:name="_Hlk61002859"/>
    </w:p>
    <w:p w14:paraId="129AB1D5" w14:textId="77777777" w:rsidR="008B5C04" w:rsidRPr="00D356C1" w:rsidRDefault="008B5C04" w:rsidP="009F01FE">
      <w:pPr>
        <w:pStyle w:val="-13"/>
        <w:widowControl w:val="0"/>
        <w:ind w:firstLine="210"/>
        <w:rPr>
          <w:rFonts w:eastAsia="Calibri"/>
          <w:szCs w:val="21"/>
          <w:lang w:val="az-Latn-AZ"/>
        </w:rPr>
      </w:pPr>
      <w:r w:rsidRPr="00D356C1">
        <w:rPr>
          <w:bCs/>
          <w:szCs w:val="21"/>
          <w:lang w:val="az-Latn-AZ"/>
        </w:rPr>
        <w:t>The liberated Karabakh and East Zangazur economic regions of Azerbaijan also have large green energy resources. The construction of thermal power plants on these occupied lands has not been implemented for a long time. And now there is no particular need for it yet. This is because the great green energy potential of this place draws such an approach to the background. In this regard, it is emphasized once again that the president of the Republic of Azerbaijan Mr. Ilham Aliyev declared the Karabakh and East Zangazur economic regions as a Green Energy Zone and instructions were given here to build an energy system that meets the most modern standards.</w:t>
      </w:r>
    </w:p>
    <w:p w14:paraId="53A504A8" w14:textId="6A641964" w:rsidR="008B5C04" w:rsidRPr="00D356C1" w:rsidRDefault="008B5C04" w:rsidP="009F01FE">
      <w:pPr>
        <w:pStyle w:val="-13"/>
        <w:widowControl w:val="0"/>
        <w:ind w:firstLine="210"/>
        <w:rPr>
          <w:bCs/>
          <w:szCs w:val="21"/>
          <w:lang w:val="az-Latn-AZ"/>
        </w:rPr>
      </w:pPr>
      <w:r w:rsidRPr="00D356C1">
        <w:rPr>
          <w:bCs/>
          <w:szCs w:val="21"/>
          <w:lang w:val="az-Latn-AZ"/>
        </w:rPr>
        <w:t>According to preliminary estimates, these areas have a potential of about 7</w:t>
      </w:r>
      <w:r w:rsidR="00375CBE" w:rsidRPr="00D356C1">
        <w:rPr>
          <w:bCs/>
          <w:szCs w:val="21"/>
          <w:lang w:val="az-Latn-AZ"/>
        </w:rPr>
        <w:t>,</w:t>
      </w:r>
      <w:r w:rsidRPr="00D356C1">
        <w:rPr>
          <w:bCs/>
          <w:szCs w:val="21"/>
          <w:lang w:val="az-Latn-AZ"/>
        </w:rPr>
        <w:t>200 MW of solar and about 2</w:t>
      </w:r>
      <w:r w:rsidR="00752516" w:rsidRPr="00D356C1">
        <w:rPr>
          <w:bCs/>
          <w:szCs w:val="21"/>
          <w:lang w:val="az-Latn-AZ"/>
        </w:rPr>
        <w:t>,</w:t>
      </w:r>
      <w:r w:rsidRPr="00D356C1">
        <w:rPr>
          <w:bCs/>
          <w:szCs w:val="21"/>
          <w:lang w:val="az-Latn-AZ"/>
        </w:rPr>
        <w:t xml:space="preserve">000 MW of wind energy. The energy capacity of the rivers </w:t>
      </w:r>
      <w:r w:rsidRPr="00D356C1">
        <w:rPr>
          <w:bCs/>
          <w:szCs w:val="21"/>
          <w:lang w:val="az-Latn-AZ"/>
        </w:rPr>
        <w:lastRenderedPageBreak/>
        <w:t>here is also highly valued. According to preliminary data, there are about 30 hydroelectric power plants here. But most of them have been rendered useless. At present, several stations have been restored here and new ones are under construction.</w:t>
      </w:r>
    </w:p>
    <w:p w14:paraId="7CB0776C" w14:textId="5BD88F44" w:rsidR="008B5C04" w:rsidRPr="00D356C1" w:rsidRDefault="008B5C04" w:rsidP="009F01FE">
      <w:pPr>
        <w:pStyle w:val="-13"/>
        <w:widowControl w:val="0"/>
        <w:ind w:firstLine="210"/>
        <w:rPr>
          <w:bCs/>
          <w:szCs w:val="21"/>
          <w:lang w:val="az-Latn-AZ"/>
        </w:rPr>
      </w:pPr>
      <w:r w:rsidRPr="00D356C1">
        <w:rPr>
          <w:bCs/>
          <w:szCs w:val="21"/>
          <w:lang w:val="az-Latn-AZ"/>
        </w:rPr>
        <w:t>The following table</w:t>
      </w:r>
      <w:r w:rsidR="00B07E95" w:rsidRPr="00D356C1">
        <w:rPr>
          <w:bCs/>
          <w:szCs w:val="21"/>
          <w:lang w:val="az-Latn-AZ"/>
        </w:rPr>
        <w:t xml:space="preserve"> (Table 2)</w:t>
      </w:r>
      <w:r w:rsidRPr="00D356C1">
        <w:rPr>
          <w:bCs/>
          <w:szCs w:val="21"/>
          <w:lang w:val="az-Latn-AZ"/>
        </w:rPr>
        <w:t xml:space="preserve"> presents information about existing and designed hydroelectric power plants in Karabakh and East zangazur economic regions</w:t>
      </w:r>
      <w:r w:rsidR="001D3831" w:rsidRPr="00D356C1">
        <w:rPr>
          <w:bCs/>
          <w:szCs w:val="21"/>
          <w:lang w:val="az-Latn-AZ"/>
        </w:rPr>
        <w:t>.</w:t>
      </w:r>
    </w:p>
    <w:p w14:paraId="18E254A3" w14:textId="78CCAB34" w:rsidR="009B73B3" w:rsidRPr="00D356C1" w:rsidRDefault="009B73B3" w:rsidP="009B73B3">
      <w:pPr>
        <w:pStyle w:val="-13"/>
        <w:widowControl w:val="0"/>
        <w:ind w:firstLine="210"/>
        <w:rPr>
          <w:rFonts w:eastAsia="Calibri"/>
          <w:szCs w:val="21"/>
          <w:lang w:val="az-Latn-AZ"/>
        </w:rPr>
      </w:pPr>
      <w:r w:rsidRPr="00D356C1">
        <w:rPr>
          <w:szCs w:val="21"/>
          <w:lang w:val="tr-TR"/>
        </w:rPr>
        <w:t xml:space="preserve">Speaking at the International Conference on “South </w:t>
      </w:r>
      <w:r w:rsidRPr="00D356C1">
        <w:rPr>
          <w:szCs w:val="21"/>
          <w:lang w:val="tr-TR"/>
        </w:rPr>
        <w:lastRenderedPageBreak/>
        <w:t>Caucasus: development and Cooperation” held at ADA University in April last year, President of the Republic of Azerbaijan Ilham Aliyev said: “We are currently at the final stage of negotiations with BP for solar and wind energy in Karabakh. About 240 megawatt solar power plants in Jabrayil, as well as about 100 megawatt wind power plants in Kalbajar with international companies</w:t>
      </w:r>
      <w:r w:rsidR="00925726" w:rsidRPr="00D356C1">
        <w:rPr>
          <w:rFonts w:eastAsiaTheme="minorEastAsia"/>
          <w:szCs w:val="21"/>
          <w:lang w:val="tr-TR" w:eastAsia="zh-CN"/>
        </w:rPr>
        <w:t>—</w:t>
      </w:r>
      <w:r w:rsidRPr="00D356C1">
        <w:rPr>
          <w:szCs w:val="21"/>
          <w:lang w:val="tr-TR"/>
        </w:rPr>
        <w:t>in addition, starting in January this year, two important events, a groundbreaking ceremony took</w:t>
      </w:r>
    </w:p>
    <w:p w14:paraId="3DD5A1FE" w14:textId="77777777" w:rsidR="00135D90" w:rsidRPr="00D356C1" w:rsidRDefault="00135D90" w:rsidP="009F01FE">
      <w:pPr>
        <w:pStyle w:val="-13"/>
        <w:widowControl w:val="0"/>
        <w:ind w:firstLine="210"/>
        <w:rPr>
          <w:bCs/>
          <w:szCs w:val="21"/>
          <w:lang w:val="az-Latn-AZ"/>
        </w:rPr>
        <w:sectPr w:rsidR="00135D90" w:rsidRPr="00D356C1" w:rsidSect="0003369B">
          <w:type w:val="continuous"/>
          <w:pgSz w:w="11907" w:h="16160" w:code="512"/>
          <w:pgMar w:top="1701" w:right="1134" w:bottom="1418" w:left="1134" w:header="1134" w:footer="1134" w:gutter="0"/>
          <w:pgNumType w:start="33"/>
          <w:cols w:num="2" w:space="425"/>
          <w:noEndnote/>
          <w:titlePg/>
          <w:docGrid w:type="lines" w:linePitch="312"/>
        </w:sectPr>
      </w:pPr>
    </w:p>
    <w:p w14:paraId="47B470A1" w14:textId="77777777" w:rsidR="008B5C04" w:rsidRPr="00D356C1" w:rsidRDefault="008B5C04" w:rsidP="004B40B7">
      <w:pPr>
        <w:pStyle w:val="-161"/>
        <w:rPr>
          <w:lang w:val="az-Latn-AZ"/>
        </w:rPr>
      </w:pPr>
    </w:p>
    <w:p w14:paraId="072B73C3" w14:textId="6664EB23" w:rsidR="008B5C04" w:rsidRPr="00D356C1" w:rsidRDefault="008B5C04" w:rsidP="00494B6C">
      <w:pPr>
        <w:pStyle w:val="-1d"/>
        <w:rPr>
          <w:lang w:val="az-Latn-AZ"/>
        </w:rPr>
      </w:pPr>
      <w:r w:rsidRPr="00D356C1">
        <w:rPr>
          <w:lang w:val="az-Latn-AZ"/>
        </w:rPr>
        <w:t>Table</w:t>
      </w:r>
      <w:r w:rsidR="00CF2CA1" w:rsidRPr="00D356C1">
        <w:rPr>
          <w:lang w:val="az-Latn-AZ"/>
        </w:rPr>
        <w:t xml:space="preserve"> 2</w:t>
      </w:r>
      <w:r w:rsidR="00CF2CA1" w:rsidRPr="00D356C1">
        <w:rPr>
          <w:rFonts w:eastAsiaTheme="minorEastAsia" w:hint="eastAsia"/>
          <w:lang w:val="az-Latn-AZ" w:eastAsia="zh-CN"/>
        </w:rPr>
        <w:t xml:space="preserve"> </w:t>
      </w:r>
      <w:r w:rsidR="00CF2CA1" w:rsidRPr="00D356C1">
        <w:rPr>
          <w:rFonts w:eastAsiaTheme="minorEastAsia"/>
          <w:lang w:val="az-Latn-AZ" w:eastAsia="zh-CN"/>
        </w:rPr>
        <w:t xml:space="preserve"> </w:t>
      </w:r>
      <w:r w:rsidRPr="00D356C1">
        <w:rPr>
          <w:lang w:val="az-Latn-AZ"/>
        </w:rPr>
        <w:t>Karabakh and Eastern Zangezur economic regions</w:t>
      </w:r>
      <w:r w:rsidR="003A5262" w:rsidRPr="00D356C1">
        <w:rPr>
          <w:lang w:val="az-Latn-AZ"/>
        </w:rPr>
        <w:t xml:space="preserve"> </w:t>
      </w:r>
      <w:r w:rsidRPr="00D356C1">
        <w:rPr>
          <w:lang w:val="az-Latn-AZ"/>
        </w:rPr>
        <w:t xml:space="preserve">existing and projected </w:t>
      </w:r>
      <w:r w:rsidR="00313C28" w:rsidRPr="00D356C1">
        <w:rPr>
          <w:lang w:val="az-Latn-AZ"/>
        </w:rPr>
        <w:t>hydro power stations.</w:t>
      </w:r>
    </w:p>
    <w:tbl>
      <w:tblPr>
        <w:tblStyle w:val="affa"/>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83"/>
        <w:gridCol w:w="2282"/>
        <w:gridCol w:w="1652"/>
        <w:gridCol w:w="2421"/>
        <w:gridCol w:w="1142"/>
        <w:gridCol w:w="1559"/>
      </w:tblGrid>
      <w:tr w:rsidR="008B1275" w:rsidRPr="00D356C1" w14:paraId="517A3615" w14:textId="77777777" w:rsidTr="000A32A4">
        <w:trPr>
          <w:trHeight w:val="255"/>
          <w:jc w:val="center"/>
        </w:trPr>
        <w:tc>
          <w:tcPr>
            <w:tcW w:w="583" w:type="dxa"/>
            <w:vMerge w:val="restart"/>
            <w:shd w:val="clear" w:color="auto" w:fill="auto"/>
            <w:vAlign w:val="center"/>
          </w:tcPr>
          <w:p w14:paraId="2904B0EB" w14:textId="5936FE73" w:rsidR="008B5C04" w:rsidRPr="00D356C1" w:rsidRDefault="00396311" w:rsidP="004B40B7">
            <w:pPr>
              <w:pStyle w:val="-13"/>
              <w:widowControl w:val="0"/>
              <w:adjustRightInd w:val="0"/>
              <w:snapToGrid w:val="0"/>
              <w:ind w:firstLineChars="0" w:firstLine="0"/>
              <w:jc w:val="left"/>
              <w:rPr>
                <w:sz w:val="18"/>
                <w:lang w:val="az-Latn-AZ"/>
              </w:rPr>
            </w:pPr>
            <w:bookmarkStart w:id="11" w:name="_Hlk132377777"/>
            <w:r w:rsidRPr="00D356C1">
              <w:rPr>
                <w:sz w:val="18"/>
                <w:lang w:val="az-Latn-AZ"/>
              </w:rPr>
              <w:t>No.</w:t>
            </w:r>
          </w:p>
        </w:tc>
        <w:tc>
          <w:tcPr>
            <w:tcW w:w="2282" w:type="dxa"/>
            <w:vMerge w:val="restart"/>
            <w:shd w:val="clear" w:color="auto" w:fill="auto"/>
            <w:vAlign w:val="center"/>
          </w:tcPr>
          <w:p w14:paraId="3404003D" w14:textId="77777777" w:rsidR="008B5C04" w:rsidRPr="00D356C1" w:rsidRDefault="008B5C04" w:rsidP="004B40B7">
            <w:pPr>
              <w:pStyle w:val="-13"/>
              <w:widowControl w:val="0"/>
              <w:adjustRightInd w:val="0"/>
              <w:snapToGrid w:val="0"/>
              <w:ind w:firstLineChars="0" w:firstLine="0"/>
              <w:jc w:val="left"/>
              <w:rPr>
                <w:bCs/>
                <w:sz w:val="18"/>
                <w:lang w:val="az-Latn-AZ"/>
              </w:rPr>
            </w:pPr>
            <w:r w:rsidRPr="00D356C1">
              <w:rPr>
                <w:bCs/>
                <w:sz w:val="18"/>
                <w:lang w:val="az-Latn-AZ"/>
              </w:rPr>
              <w:t>Hydroelectric power stations</w:t>
            </w:r>
          </w:p>
        </w:tc>
        <w:tc>
          <w:tcPr>
            <w:tcW w:w="1652" w:type="dxa"/>
            <w:vMerge w:val="restart"/>
            <w:shd w:val="clear" w:color="auto" w:fill="auto"/>
            <w:vAlign w:val="center"/>
          </w:tcPr>
          <w:p w14:paraId="1889E7F9" w14:textId="77777777" w:rsidR="008B5C04" w:rsidRPr="00D356C1" w:rsidRDefault="008B5C04" w:rsidP="004B40B7">
            <w:pPr>
              <w:pStyle w:val="-13"/>
              <w:widowControl w:val="0"/>
              <w:adjustRightInd w:val="0"/>
              <w:snapToGrid w:val="0"/>
              <w:ind w:firstLineChars="0" w:firstLine="0"/>
              <w:jc w:val="left"/>
              <w:rPr>
                <w:bCs/>
                <w:sz w:val="18"/>
                <w:lang w:val="az-Latn-AZ"/>
              </w:rPr>
            </w:pPr>
            <w:r w:rsidRPr="00D356C1">
              <w:rPr>
                <w:bCs/>
                <w:sz w:val="18"/>
                <w:lang w:val="az-Latn-AZ"/>
              </w:rPr>
              <w:t>Economic district</w:t>
            </w:r>
          </w:p>
        </w:tc>
        <w:tc>
          <w:tcPr>
            <w:tcW w:w="2421" w:type="dxa"/>
            <w:vMerge w:val="restart"/>
            <w:shd w:val="clear" w:color="auto" w:fill="auto"/>
            <w:vAlign w:val="center"/>
          </w:tcPr>
          <w:p w14:paraId="7D94FDB1" w14:textId="77777777" w:rsidR="008B5C04" w:rsidRPr="00D356C1" w:rsidRDefault="008B5C04" w:rsidP="004B40B7">
            <w:pPr>
              <w:pStyle w:val="-13"/>
              <w:widowControl w:val="0"/>
              <w:adjustRightInd w:val="0"/>
              <w:snapToGrid w:val="0"/>
              <w:ind w:firstLineChars="0" w:firstLine="0"/>
              <w:jc w:val="left"/>
              <w:rPr>
                <w:bCs/>
                <w:sz w:val="18"/>
                <w:lang w:val="az-Latn-AZ"/>
              </w:rPr>
            </w:pPr>
            <w:r w:rsidRPr="00D356C1">
              <w:rPr>
                <w:bCs/>
                <w:sz w:val="18"/>
                <w:lang w:val="az-Latn-AZ"/>
              </w:rPr>
              <w:t>Water basin</w:t>
            </w:r>
          </w:p>
        </w:tc>
        <w:tc>
          <w:tcPr>
            <w:tcW w:w="1142" w:type="dxa"/>
            <w:vMerge w:val="restart"/>
            <w:shd w:val="clear" w:color="auto" w:fill="auto"/>
            <w:vAlign w:val="center"/>
          </w:tcPr>
          <w:p w14:paraId="57D55F05" w14:textId="4BBFEF07" w:rsidR="008B5C04" w:rsidRPr="00D356C1" w:rsidRDefault="008B5C04" w:rsidP="004B40B7">
            <w:pPr>
              <w:pStyle w:val="-13"/>
              <w:widowControl w:val="0"/>
              <w:adjustRightInd w:val="0"/>
              <w:snapToGrid w:val="0"/>
              <w:ind w:firstLineChars="0" w:firstLine="0"/>
              <w:jc w:val="left"/>
              <w:rPr>
                <w:bCs/>
                <w:sz w:val="18"/>
                <w:lang w:val="az-Latn-AZ"/>
              </w:rPr>
            </w:pPr>
            <w:r w:rsidRPr="00D356C1">
              <w:rPr>
                <w:bCs/>
                <w:sz w:val="18"/>
                <w:lang w:val="az-Latn-AZ"/>
              </w:rPr>
              <w:t xml:space="preserve">Power </w:t>
            </w:r>
            <w:r w:rsidR="00084690" w:rsidRPr="00D356C1">
              <w:rPr>
                <w:bCs/>
                <w:sz w:val="18"/>
                <w:lang w:val="az-Latn-AZ"/>
              </w:rPr>
              <w:t>(</w:t>
            </w:r>
            <w:r w:rsidRPr="00D356C1">
              <w:rPr>
                <w:bCs/>
                <w:sz w:val="18"/>
                <w:lang w:val="az-Latn-AZ"/>
              </w:rPr>
              <w:t>MW</w:t>
            </w:r>
            <w:r w:rsidR="00084690" w:rsidRPr="00D356C1">
              <w:rPr>
                <w:bCs/>
                <w:sz w:val="18"/>
                <w:lang w:val="az-Latn-AZ"/>
              </w:rPr>
              <w:t>)</w:t>
            </w:r>
          </w:p>
        </w:tc>
        <w:tc>
          <w:tcPr>
            <w:tcW w:w="1559" w:type="dxa"/>
            <w:vMerge w:val="restart"/>
            <w:shd w:val="clear" w:color="auto" w:fill="auto"/>
            <w:vAlign w:val="center"/>
          </w:tcPr>
          <w:p w14:paraId="2FAB1610" w14:textId="5B7B0ABF" w:rsidR="008B5C04" w:rsidRPr="00D356C1" w:rsidRDefault="008B5C04" w:rsidP="004B40B7">
            <w:pPr>
              <w:pStyle w:val="-13"/>
              <w:widowControl w:val="0"/>
              <w:adjustRightInd w:val="0"/>
              <w:snapToGrid w:val="0"/>
              <w:ind w:firstLineChars="0" w:firstLine="0"/>
              <w:jc w:val="left"/>
              <w:rPr>
                <w:sz w:val="18"/>
                <w:lang w:val="az-Latn-AZ"/>
              </w:rPr>
            </w:pPr>
            <w:r w:rsidRPr="00D356C1">
              <w:rPr>
                <w:bCs/>
                <w:sz w:val="18"/>
                <w:lang w:val="az-Latn-AZ"/>
              </w:rPr>
              <w:t xml:space="preserve">Production capacity, </w:t>
            </w:r>
            <w:r w:rsidR="006E6DD2" w:rsidRPr="00D356C1">
              <w:rPr>
                <w:bCs/>
                <w:sz w:val="18"/>
                <w:lang w:val="az-Latn-AZ"/>
              </w:rPr>
              <w:t>(</w:t>
            </w:r>
            <w:r w:rsidRPr="00D356C1">
              <w:rPr>
                <w:bCs/>
                <w:sz w:val="18"/>
                <w:lang w:val="az-Latn-AZ"/>
              </w:rPr>
              <w:t>mln. kWh</w:t>
            </w:r>
            <w:r w:rsidR="006E6DD2" w:rsidRPr="00D356C1">
              <w:rPr>
                <w:bCs/>
                <w:sz w:val="18"/>
                <w:lang w:val="az-Latn-AZ"/>
              </w:rPr>
              <w:t>)</w:t>
            </w:r>
          </w:p>
        </w:tc>
      </w:tr>
      <w:tr w:rsidR="008B1275" w:rsidRPr="00D356C1" w14:paraId="374E8BDF" w14:textId="77777777" w:rsidTr="000A32A4">
        <w:trPr>
          <w:trHeight w:val="255"/>
          <w:jc w:val="center"/>
        </w:trPr>
        <w:tc>
          <w:tcPr>
            <w:tcW w:w="583" w:type="dxa"/>
            <w:vMerge/>
            <w:shd w:val="clear" w:color="auto" w:fill="auto"/>
            <w:vAlign w:val="center"/>
          </w:tcPr>
          <w:p w14:paraId="5879AE67"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282" w:type="dxa"/>
            <w:vMerge/>
            <w:shd w:val="clear" w:color="auto" w:fill="auto"/>
            <w:vAlign w:val="center"/>
          </w:tcPr>
          <w:p w14:paraId="4F24790A"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652" w:type="dxa"/>
            <w:vMerge/>
            <w:shd w:val="clear" w:color="auto" w:fill="auto"/>
            <w:vAlign w:val="center"/>
          </w:tcPr>
          <w:p w14:paraId="45444362"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66D9DCC4"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vMerge/>
            <w:shd w:val="clear" w:color="auto" w:fill="auto"/>
            <w:vAlign w:val="center"/>
          </w:tcPr>
          <w:p w14:paraId="4EF7470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559" w:type="dxa"/>
            <w:vMerge/>
            <w:shd w:val="clear" w:color="auto" w:fill="auto"/>
            <w:vAlign w:val="center"/>
          </w:tcPr>
          <w:p w14:paraId="7F6DEDF3" w14:textId="77777777" w:rsidR="008B5C04" w:rsidRPr="00D356C1" w:rsidRDefault="008B5C04" w:rsidP="004B40B7">
            <w:pPr>
              <w:pStyle w:val="-13"/>
              <w:widowControl w:val="0"/>
              <w:adjustRightInd w:val="0"/>
              <w:snapToGrid w:val="0"/>
              <w:ind w:firstLineChars="0" w:firstLine="0"/>
              <w:jc w:val="left"/>
              <w:rPr>
                <w:sz w:val="18"/>
                <w:lang w:val="az-Latn-AZ"/>
              </w:rPr>
            </w:pPr>
          </w:p>
        </w:tc>
      </w:tr>
      <w:tr w:rsidR="008B1275" w:rsidRPr="00D356C1" w14:paraId="7821CB12" w14:textId="77777777" w:rsidTr="000A32A4">
        <w:trPr>
          <w:trHeight w:val="255"/>
          <w:jc w:val="center"/>
        </w:trPr>
        <w:tc>
          <w:tcPr>
            <w:tcW w:w="9639" w:type="dxa"/>
            <w:gridSpan w:val="6"/>
            <w:shd w:val="clear" w:color="auto" w:fill="auto"/>
            <w:vAlign w:val="center"/>
          </w:tcPr>
          <w:p w14:paraId="5B58C8F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Commissioned Hydroelectric Power Stations</w:t>
            </w:r>
          </w:p>
        </w:tc>
      </w:tr>
      <w:tr w:rsidR="008B1275" w:rsidRPr="00D356C1" w14:paraId="03FB2DB0" w14:textId="77777777" w:rsidTr="000A32A4">
        <w:trPr>
          <w:trHeight w:val="255"/>
          <w:jc w:val="center"/>
        </w:trPr>
        <w:tc>
          <w:tcPr>
            <w:tcW w:w="583" w:type="dxa"/>
            <w:tcBorders>
              <w:bottom w:val="nil"/>
            </w:tcBorders>
            <w:shd w:val="clear" w:color="auto" w:fill="auto"/>
            <w:vAlign w:val="center"/>
          </w:tcPr>
          <w:p w14:paraId="4378659A"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w:t>
            </w:r>
          </w:p>
        </w:tc>
        <w:tc>
          <w:tcPr>
            <w:tcW w:w="2282" w:type="dxa"/>
            <w:tcBorders>
              <w:bottom w:val="nil"/>
            </w:tcBorders>
            <w:shd w:val="clear" w:color="auto" w:fill="auto"/>
            <w:vAlign w:val="center"/>
          </w:tcPr>
          <w:p w14:paraId="7CDEACB8"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Fuzuli</w:t>
            </w:r>
          </w:p>
        </w:tc>
        <w:tc>
          <w:tcPr>
            <w:tcW w:w="1652" w:type="dxa"/>
            <w:tcBorders>
              <w:bottom w:val="nil"/>
            </w:tcBorders>
            <w:shd w:val="clear" w:color="auto" w:fill="auto"/>
            <w:vAlign w:val="center"/>
          </w:tcPr>
          <w:p w14:paraId="0594FEA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Garabagh</w:t>
            </w:r>
          </w:p>
        </w:tc>
        <w:tc>
          <w:tcPr>
            <w:tcW w:w="2421" w:type="dxa"/>
            <w:tcBorders>
              <w:bottom w:val="nil"/>
            </w:tcBorders>
            <w:shd w:val="clear" w:color="auto" w:fill="auto"/>
            <w:vAlign w:val="center"/>
          </w:tcPr>
          <w:p w14:paraId="3FF98D5B"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Main shaft channel</w:t>
            </w:r>
          </w:p>
        </w:tc>
        <w:tc>
          <w:tcPr>
            <w:tcW w:w="1142" w:type="dxa"/>
            <w:tcBorders>
              <w:bottom w:val="nil"/>
            </w:tcBorders>
            <w:shd w:val="clear" w:color="auto" w:fill="auto"/>
            <w:vAlign w:val="center"/>
          </w:tcPr>
          <w:p w14:paraId="63B0A33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25</w:t>
            </w:r>
          </w:p>
        </w:tc>
        <w:tc>
          <w:tcPr>
            <w:tcW w:w="1559" w:type="dxa"/>
            <w:tcBorders>
              <w:bottom w:val="nil"/>
            </w:tcBorders>
            <w:shd w:val="clear" w:color="auto" w:fill="auto"/>
            <w:vAlign w:val="center"/>
          </w:tcPr>
          <w:p w14:paraId="0A734A6F" w14:textId="5CB1F74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70</w:t>
            </w:r>
            <w:r w:rsidR="00B76E3B" w:rsidRPr="00D356C1">
              <w:rPr>
                <w:sz w:val="18"/>
                <w:lang w:val="az-Latn-AZ"/>
              </w:rPr>
              <w:t>.</w:t>
            </w:r>
            <w:r w:rsidRPr="00D356C1">
              <w:rPr>
                <w:sz w:val="18"/>
                <w:lang w:val="az-Latn-AZ"/>
              </w:rPr>
              <w:t>0</w:t>
            </w:r>
          </w:p>
        </w:tc>
      </w:tr>
      <w:tr w:rsidR="008B1275" w:rsidRPr="00D356C1" w14:paraId="59FFD39A" w14:textId="77777777" w:rsidTr="000A32A4">
        <w:trPr>
          <w:trHeight w:val="255"/>
          <w:jc w:val="center"/>
        </w:trPr>
        <w:tc>
          <w:tcPr>
            <w:tcW w:w="583" w:type="dxa"/>
            <w:tcBorders>
              <w:top w:val="nil"/>
              <w:bottom w:val="nil"/>
            </w:tcBorders>
            <w:shd w:val="clear" w:color="auto" w:fill="auto"/>
            <w:vAlign w:val="center"/>
          </w:tcPr>
          <w:p w14:paraId="5614769A"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w:t>
            </w:r>
          </w:p>
        </w:tc>
        <w:tc>
          <w:tcPr>
            <w:tcW w:w="2282" w:type="dxa"/>
            <w:tcBorders>
              <w:top w:val="nil"/>
              <w:bottom w:val="nil"/>
            </w:tcBorders>
            <w:shd w:val="clear" w:color="auto" w:fill="auto"/>
            <w:vAlign w:val="center"/>
          </w:tcPr>
          <w:p w14:paraId="6A16DE97"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Gulabird</w:t>
            </w:r>
          </w:p>
        </w:tc>
        <w:tc>
          <w:tcPr>
            <w:tcW w:w="1652" w:type="dxa"/>
            <w:tcBorders>
              <w:top w:val="nil"/>
              <w:bottom w:val="nil"/>
            </w:tcBorders>
            <w:shd w:val="clear" w:color="auto" w:fill="auto"/>
            <w:vAlign w:val="center"/>
          </w:tcPr>
          <w:p w14:paraId="0A662F3C"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East Zangazur</w:t>
            </w:r>
          </w:p>
        </w:tc>
        <w:tc>
          <w:tcPr>
            <w:tcW w:w="2421" w:type="dxa"/>
            <w:tcBorders>
              <w:top w:val="nil"/>
              <w:bottom w:val="nil"/>
            </w:tcBorders>
            <w:shd w:val="clear" w:color="auto" w:fill="auto"/>
            <w:vAlign w:val="center"/>
          </w:tcPr>
          <w:p w14:paraId="0D2EC54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Hakari River</w:t>
            </w:r>
          </w:p>
        </w:tc>
        <w:tc>
          <w:tcPr>
            <w:tcW w:w="1142" w:type="dxa"/>
            <w:tcBorders>
              <w:top w:val="nil"/>
              <w:bottom w:val="nil"/>
            </w:tcBorders>
            <w:shd w:val="clear" w:color="auto" w:fill="auto"/>
            <w:vAlign w:val="center"/>
          </w:tcPr>
          <w:p w14:paraId="5651E16B" w14:textId="6998483A"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8</w:t>
            </w:r>
            <w:r w:rsidR="00B76E3B" w:rsidRPr="00D356C1">
              <w:rPr>
                <w:sz w:val="18"/>
                <w:lang w:val="az-Latn-AZ"/>
              </w:rPr>
              <w:t>.</w:t>
            </w:r>
            <w:r w:rsidRPr="00D356C1">
              <w:rPr>
                <w:sz w:val="18"/>
                <w:lang w:val="az-Latn-AZ"/>
              </w:rPr>
              <w:t>0</w:t>
            </w:r>
          </w:p>
        </w:tc>
        <w:tc>
          <w:tcPr>
            <w:tcW w:w="1559" w:type="dxa"/>
            <w:tcBorders>
              <w:top w:val="nil"/>
              <w:bottom w:val="nil"/>
            </w:tcBorders>
            <w:shd w:val="clear" w:color="auto" w:fill="auto"/>
            <w:vAlign w:val="center"/>
          </w:tcPr>
          <w:p w14:paraId="1E41B66A" w14:textId="379E081D"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20</w:t>
            </w:r>
            <w:r w:rsidR="00B76E3B" w:rsidRPr="00D356C1">
              <w:rPr>
                <w:sz w:val="18"/>
                <w:lang w:val="az-Latn-AZ"/>
              </w:rPr>
              <w:t>.</w:t>
            </w:r>
            <w:r w:rsidRPr="00D356C1">
              <w:rPr>
                <w:sz w:val="18"/>
                <w:lang w:val="az-Latn-AZ"/>
              </w:rPr>
              <w:t>0</w:t>
            </w:r>
          </w:p>
        </w:tc>
      </w:tr>
      <w:tr w:rsidR="008B1275" w:rsidRPr="00D356C1" w14:paraId="28922C85" w14:textId="77777777" w:rsidTr="000A32A4">
        <w:trPr>
          <w:trHeight w:val="255"/>
          <w:jc w:val="center"/>
        </w:trPr>
        <w:tc>
          <w:tcPr>
            <w:tcW w:w="583" w:type="dxa"/>
            <w:tcBorders>
              <w:top w:val="nil"/>
              <w:bottom w:val="nil"/>
            </w:tcBorders>
            <w:shd w:val="clear" w:color="auto" w:fill="auto"/>
            <w:vAlign w:val="center"/>
          </w:tcPr>
          <w:p w14:paraId="4665A5A5"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p>
        </w:tc>
        <w:tc>
          <w:tcPr>
            <w:tcW w:w="2282" w:type="dxa"/>
            <w:tcBorders>
              <w:top w:val="nil"/>
              <w:bottom w:val="nil"/>
            </w:tcBorders>
            <w:shd w:val="clear" w:color="auto" w:fill="auto"/>
            <w:vAlign w:val="center"/>
          </w:tcPr>
          <w:p w14:paraId="44907798"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 xml:space="preserve">Sugovushan-1 </w:t>
            </w:r>
          </w:p>
        </w:tc>
        <w:tc>
          <w:tcPr>
            <w:tcW w:w="1652" w:type="dxa"/>
            <w:vMerge w:val="restart"/>
            <w:tcBorders>
              <w:top w:val="nil"/>
              <w:bottom w:val="nil"/>
            </w:tcBorders>
            <w:shd w:val="clear" w:color="auto" w:fill="auto"/>
            <w:vAlign w:val="center"/>
          </w:tcPr>
          <w:p w14:paraId="7548D516"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Garabagh</w:t>
            </w:r>
          </w:p>
        </w:tc>
        <w:tc>
          <w:tcPr>
            <w:tcW w:w="2421" w:type="dxa"/>
            <w:vMerge w:val="restart"/>
            <w:tcBorders>
              <w:top w:val="nil"/>
              <w:bottom w:val="nil"/>
            </w:tcBorders>
            <w:shd w:val="clear" w:color="auto" w:fill="auto"/>
            <w:vAlign w:val="center"/>
          </w:tcPr>
          <w:p w14:paraId="0623A927"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Tartar River</w:t>
            </w:r>
          </w:p>
        </w:tc>
        <w:tc>
          <w:tcPr>
            <w:tcW w:w="1142" w:type="dxa"/>
            <w:tcBorders>
              <w:top w:val="nil"/>
              <w:bottom w:val="nil"/>
            </w:tcBorders>
            <w:shd w:val="clear" w:color="auto" w:fill="auto"/>
            <w:vAlign w:val="center"/>
          </w:tcPr>
          <w:p w14:paraId="211CEFE6" w14:textId="48D773AE"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w:t>
            </w:r>
            <w:r w:rsidR="00B76E3B" w:rsidRPr="00D356C1">
              <w:rPr>
                <w:sz w:val="18"/>
                <w:lang w:val="az-Latn-AZ"/>
              </w:rPr>
              <w:t>.</w:t>
            </w:r>
            <w:r w:rsidRPr="00D356C1">
              <w:rPr>
                <w:sz w:val="18"/>
                <w:lang w:val="az-Latn-AZ"/>
              </w:rPr>
              <w:t>8</w:t>
            </w:r>
          </w:p>
        </w:tc>
        <w:tc>
          <w:tcPr>
            <w:tcW w:w="1559" w:type="dxa"/>
            <w:tcBorders>
              <w:top w:val="nil"/>
              <w:bottom w:val="nil"/>
            </w:tcBorders>
            <w:shd w:val="clear" w:color="auto" w:fill="auto"/>
            <w:vAlign w:val="center"/>
          </w:tcPr>
          <w:p w14:paraId="6E2BFCE7" w14:textId="503168B6"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13</w:t>
            </w:r>
            <w:r w:rsidR="00B76E3B" w:rsidRPr="00D356C1">
              <w:rPr>
                <w:sz w:val="18"/>
                <w:lang w:val="az-Latn-AZ"/>
              </w:rPr>
              <w:t>.</w:t>
            </w:r>
            <w:r w:rsidRPr="00D356C1">
              <w:rPr>
                <w:sz w:val="18"/>
                <w:lang w:val="az-Latn-AZ"/>
              </w:rPr>
              <w:t>4</w:t>
            </w:r>
          </w:p>
        </w:tc>
      </w:tr>
      <w:tr w:rsidR="008B1275" w:rsidRPr="00D356C1" w14:paraId="2C7790A5" w14:textId="77777777" w:rsidTr="000A32A4">
        <w:trPr>
          <w:trHeight w:val="255"/>
          <w:jc w:val="center"/>
        </w:trPr>
        <w:tc>
          <w:tcPr>
            <w:tcW w:w="583" w:type="dxa"/>
            <w:tcBorders>
              <w:top w:val="nil"/>
              <w:bottom w:val="nil"/>
            </w:tcBorders>
            <w:shd w:val="clear" w:color="auto" w:fill="auto"/>
            <w:vAlign w:val="center"/>
          </w:tcPr>
          <w:p w14:paraId="0AC2B4E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w:t>
            </w:r>
          </w:p>
        </w:tc>
        <w:tc>
          <w:tcPr>
            <w:tcW w:w="2282" w:type="dxa"/>
            <w:tcBorders>
              <w:top w:val="nil"/>
              <w:bottom w:val="nil"/>
            </w:tcBorders>
            <w:shd w:val="clear" w:color="auto" w:fill="auto"/>
            <w:vAlign w:val="center"/>
          </w:tcPr>
          <w:p w14:paraId="6AA19E95"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 xml:space="preserve">Sugovushan-2 </w:t>
            </w:r>
          </w:p>
        </w:tc>
        <w:tc>
          <w:tcPr>
            <w:tcW w:w="1652" w:type="dxa"/>
            <w:vMerge/>
            <w:tcBorders>
              <w:top w:val="nil"/>
              <w:bottom w:val="nil"/>
            </w:tcBorders>
            <w:shd w:val="clear" w:color="auto" w:fill="auto"/>
            <w:vAlign w:val="center"/>
          </w:tcPr>
          <w:p w14:paraId="554DB695"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tcBorders>
              <w:top w:val="nil"/>
              <w:bottom w:val="nil"/>
            </w:tcBorders>
            <w:shd w:val="clear" w:color="auto" w:fill="auto"/>
            <w:vAlign w:val="center"/>
          </w:tcPr>
          <w:p w14:paraId="21626705"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tcBorders>
              <w:top w:val="nil"/>
              <w:bottom w:val="nil"/>
            </w:tcBorders>
            <w:shd w:val="clear" w:color="auto" w:fill="auto"/>
            <w:vAlign w:val="center"/>
          </w:tcPr>
          <w:p w14:paraId="5716EC14" w14:textId="740BA98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B76E3B" w:rsidRPr="00D356C1">
              <w:rPr>
                <w:sz w:val="18"/>
                <w:lang w:val="az-Latn-AZ"/>
              </w:rPr>
              <w:t>.</w:t>
            </w:r>
            <w:r w:rsidRPr="00D356C1">
              <w:rPr>
                <w:sz w:val="18"/>
                <w:lang w:val="az-Latn-AZ"/>
              </w:rPr>
              <w:t>0</w:t>
            </w:r>
          </w:p>
        </w:tc>
        <w:tc>
          <w:tcPr>
            <w:tcW w:w="1559" w:type="dxa"/>
            <w:tcBorders>
              <w:top w:val="nil"/>
              <w:bottom w:val="nil"/>
            </w:tcBorders>
            <w:shd w:val="clear" w:color="auto" w:fill="auto"/>
            <w:vAlign w:val="center"/>
          </w:tcPr>
          <w:p w14:paraId="256B9D20" w14:textId="35A9391E"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7</w:t>
            </w:r>
            <w:r w:rsidR="00B76E3B" w:rsidRPr="00D356C1">
              <w:rPr>
                <w:sz w:val="18"/>
                <w:lang w:val="az-Latn-AZ"/>
              </w:rPr>
              <w:t>.</w:t>
            </w:r>
            <w:r w:rsidRPr="00D356C1">
              <w:rPr>
                <w:sz w:val="18"/>
                <w:lang w:val="az-Latn-AZ"/>
              </w:rPr>
              <w:t>0</w:t>
            </w:r>
          </w:p>
        </w:tc>
      </w:tr>
      <w:tr w:rsidR="008B1275" w:rsidRPr="00D356C1" w14:paraId="7B406CE4" w14:textId="77777777" w:rsidTr="000A32A4">
        <w:trPr>
          <w:trHeight w:val="255"/>
          <w:jc w:val="center"/>
        </w:trPr>
        <w:tc>
          <w:tcPr>
            <w:tcW w:w="583" w:type="dxa"/>
            <w:tcBorders>
              <w:top w:val="nil"/>
            </w:tcBorders>
            <w:shd w:val="clear" w:color="auto" w:fill="auto"/>
            <w:vAlign w:val="center"/>
          </w:tcPr>
          <w:p w14:paraId="01F4D061"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5</w:t>
            </w:r>
          </w:p>
        </w:tc>
        <w:tc>
          <w:tcPr>
            <w:tcW w:w="2282" w:type="dxa"/>
            <w:tcBorders>
              <w:top w:val="nil"/>
            </w:tcBorders>
            <w:shd w:val="clear" w:color="auto" w:fill="auto"/>
            <w:vAlign w:val="center"/>
          </w:tcPr>
          <w:p w14:paraId="27EAC2D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Kalbajar-1</w:t>
            </w:r>
          </w:p>
        </w:tc>
        <w:tc>
          <w:tcPr>
            <w:tcW w:w="1652" w:type="dxa"/>
            <w:tcBorders>
              <w:top w:val="nil"/>
            </w:tcBorders>
            <w:shd w:val="clear" w:color="auto" w:fill="auto"/>
            <w:vAlign w:val="center"/>
          </w:tcPr>
          <w:p w14:paraId="7440EB39"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East Zangazur</w:t>
            </w:r>
          </w:p>
        </w:tc>
        <w:tc>
          <w:tcPr>
            <w:tcW w:w="2421" w:type="dxa"/>
            <w:tcBorders>
              <w:top w:val="nil"/>
            </w:tcBorders>
            <w:shd w:val="clear" w:color="auto" w:fill="auto"/>
            <w:vAlign w:val="center"/>
          </w:tcPr>
          <w:p w14:paraId="798CE0F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Lev River</w:t>
            </w:r>
          </w:p>
        </w:tc>
        <w:tc>
          <w:tcPr>
            <w:tcW w:w="1142" w:type="dxa"/>
            <w:tcBorders>
              <w:top w:val="nil"/>
            </w:tcBorders>
            <w:shd w:val="clear" w:color="auto" w:fill="auto"/>
            <w:vAlign w:val="center"/>
          </w:tcPr>
          <w:p w14:paraId="2CA050B5" w14:textId="1C53538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w:t>
            </w:r>
            <w:r w:rsidR="00B76E3B" w:rsidRPr="00D356C1">
              <w:rPr>
                <w:sz w:val="18"/>
                <w:lang w:val="az-Latn-AZ"/>
              </w:rPr>
              <w:t>.</w:t>
            </w:r>
            <w:r w:rsidRPr="00D356C1">
              <w:rPr>
                <w:sz w:val="18"/>
                <w:lang w:val="az-Latn-AZ"/>
              </w:rPr>
              <w:t>4</w:t>
            </w:r>
          </w:p>
        </w:tc>
        <w:tc>
          <w:tcPr>
            <w:tcW w:w="1559" w:type="dxa"/>
            <w:tcBorders>
              <w:top w:val="nil"/>
            </w:tcBorders>
            <w:shd w:val="clear" w:color="auto" w:fill="auto"/>
            <w:vAlign w:val="center"/>
          </w:tcPr>
          <w:p w14:paraId="1D4500E7" w14:textId="6A5CF7B3"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12</w:t>
            </w:r>
            <w:r w:rsidR="00B76E3B" w:rsidRPr="00D356C1">
              <w:rPr>
                <w:sz w:val="18"/>
                <w:lang w:val="az-Latn-AZ"/>
              </w:rPr>
              <w:t>.</w:t>
            </w:r>
            <w:r w:rsidRPr="00D356C1">
              <w:rPr>
                <w:sz w:val="18"/>
                <w:lang w:val="az-Latn-AZ"/>
              </w:rPr>
              <w:t>3</w:t>
            </w:r>
          </w:p>
        </w:tc>
      </w:tr>
      <w:tr w:rsidR="008B1275" w:rsidRPr="00D356C1" w14:paraId="66946F56" w14:textId="77777777" w:rsidTr="000A32A4">
        <w:trPr>
          <w:trHeight w:val="255"/>
          <w:jc w:val="center"/>
        </w:trPr>
        <w:tc>
          <w:tcPr>
            <w:tcW w:w="6938" w:type="dxa"/>
            <w:gridSpan w:val="4"/>
            <w:shd w:val="clear" w:color="auto" w:fill="auto"/>
            <w:vAlign w:val="center"/>
          </w:tcPr>
          <w:p w14:paraId="719E51E6"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Total</w:t>
            </w:r>
          </w:p>
        </w:tc>
        <w:tc>
          <w:tcPr>
            <w:tcW w:w="1142" w:type="dxa"/>
            <w:shd w:val="clear" w:color="auto" w:fill="auto"/>
            <w:vAlign w:val="center"/>
          </w:tcPr>
          <w:p w14:paraId="61B8D41F" w14:textId="4E3E55DE"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45</w:t>
            </w:r>
            <w:r w:rsidR="00B76E3B" w:rsidRPr="00D356C1">
              <w:rPr>
                <w:sz w:val="18"/>
                <w:lang w:val="az-Latn-AZ"/>
              </w:rPr>
              <w:t>.</w:t>
            </w:r>
            <w:r w:rsidRPr="00D356C1">
              <w:rPr>
                <w:sz w:val="18"/>
                <w:lang w:val="az-Latn-AZ"/>
              </w:rPr>
              <w:t>2</w:t>
            </w:r>
          </w:p>
        </w:tc>
        <w:tc>
          <w:tcPr>
            <w:tcW w:w="1559" w:type="dxa"/>
            <w:shd w:val="clear" w:color="auto" w:fill="auto"/>
            <w:vAlign w:val="center"/>
          </w:tcPr>
          <w:p w14:paraId="0AAE94F0" w14:textId="316AF71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122</w:t>
            </w:r>
            <w:r w:rsidR="00B76E3B" w:rsidRPr="00D356C1">
              <w:rPr>
                <w:sz w:val="18"/>
                <w:lang w:val="az-Latn-AZ"/>
              </w:rPr>
              <w:t>.</w:t>
            </w:r>
            <w:r w:rsidRPr="00D356C1">
              <w:rPr>
                <w:sz w:val="18"/>
                <w:lang w:val="az-Latn-AZ"/>
              </w:rPr>
              <w:t>7</w:t>
            </w:r>
          </w:p>
        </w:tc>
      </w:tr>
      <w:tr w:rsidR="008B1275" w:rsidRPr="00D356C1" w14:paraId="3962AB5E" w14:textId="77777777" w:rsidTr="000A32A4">
        <w:trPr>
          <w:trHeight w:val="255"/>
          <w:jc w:val="center"/>
        </w:trPr>
        <w:tc>
          <w:tcPr>
            <w:tcW w:w="9639" w:type="dxa"/>
            <w:gridSpan w:val="6"/>
            <w:shd w:val="clear" w:color="auto" w:fill="auto"/>
            <w:vAlign w:val="center"/>
          </w:tcPr>
          <w:p w14:paraId="6780204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Hydroelectric Power Plants under construction</w:t>
            </w:r>
          </w:p>
        </w:tc>
      </w:tr>
      <w:tr w:rsidR="008B1275" w:rsidRPr="00D356C1" w14:paraId="76EF04FC" w14:textId="77777777" w:rsidTr="000A32A4">
        <w:trPr>
          <w:trHeight w:val="255"/>
          <w:jc w:val="center"/>
        </w:trPr>
        <w:tc>
          <w:tcPr>
            <w:tcW w:w="583" w:type="dxa"/>
            <w:shd w:val="clear" w:color="auto" w:fill="auto"/>
            <w:vAlign w:val="center"/>
          </w:tcPr>
          <w:p w14:paraId="195506BF"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w:t>
            </w:r>
          </w:p>
        </w:tc>
        <w:tc>
          <w:tcPr>
            <w:tcW w:w="2282" w:type="dxa"/>
            <w:shd w:val="clear" w:color="auto" w:fill="auto"/>
            <w:vAlign w:val="center"/>
          </w:tcPr>
          <w:p w14:paraId="6DF09FCE"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Khudaferin</w:t>
            </w:r>
          </w:p>
        </w:tc>
        <w:tc>
          <w:tcPr>
            <w:tcW w:w="1652" w:type="dxa"/>
            <w:vMerge w:val="restart"/>
            <w:shd w:val="clear" w:color="auto" w:fill="auto"/>
            <w:vAlign w:val="center"/>
          </w:tcPr>
          <w:p w14:paraId="432F9A8C"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East Zangazur</w:t>
            </w:r>
          </w:p>
        </w:tc>
        <w:tc>
          <w:tcPr>
            <w:tcW w:w="2421" w:type="dxa"/>
            <w:vMerge w:val="restart"/>
            <w:shd w:val="clear" w:color="auto" w:fill="auto"/>
            <w:vAlign w:val="center"/>
          </w:tcPr>
          <w:p w14:paraId="44D3AB88" w14:textId="7A894330"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Araz River</w:t>
            </w:r>
          </w:p>
        </w:tc>
        <w:tc>
          <w:tcPr>
            <w:tcW w:w="1142" w:type="dxa"/>
            <w:shd w:val="clear" w:color="auto" w:fill="auto"/>
            <w:vAlign w:val="center"/>
          </w:tcPr>
          <w:p w14:paraId="07684B6A"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100*</w:t>
            </w:r>
          </w:p>
        </w:tc>
        <w:tc>
          <w:tcPr>
            <w:tcW w:w="1559" w:type="dxa"/>
            <w:shd w:val="clear" w:color="auto" w:fill="auto"/>
            <w:vAlign w:val="center"/>
          </w:tcPr>
          <w:p w14:paraId="4721CE2A" w14:textId="13DCDBDF"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250</w:t>
            </w:r>
            <w:r w:rsidR="00EF4326" w:rsidRPr="00D356C1">
              <w:rPr>
                <w:sz w:val="18"/>
                <w:lang w:val="az-Latn-AZ"/>
              </w:rPr>
              <w:t>.</w:t>
            </w:r>
            <w:r w:rsidRPr="00D356C1">
              <w:rPr>
                <w:sz w:val="18"/>
                <w:lang w:val="az-Latn-AZ"/>
              </w:rPr>
              <w:t>0*</w:t>
            </w:r>
          </w:p>
        </w:tc>
      </w:tr>
      <w:tr w:rsidR="008B1275" w:rsidRPr="00D356C1" w14:paraId="2D692D1F" w14:textId="77777777" w:rsidTr="000A32A4">
        <w:trPr>
          <w:trHeight w:val="255"/>
          <w:jc w:val="center"/>
        </w:trPr>
        <w:tc>
          <w:tcPr>
            <w:tcW w:w="583" w:type="dxa"/>
            <w:shd w:val="clear" w:color="auto" w:fill="auto"/>
            <w:vAlign w:val="center"/>
          </w:tcPr>
          <w:p w14:paraId="4A9F2EAF"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w:t>
            </w:r>
          </w:p>
        </w:tc>
        <w:tc>
          <w:tcPr>
            <w:tcW w:w="2282" w:type="dxa"/>
            <w:shd w:val="clear" w:color="auto" w:fill="auto"/>
            <w:vAlign w:val="center"/>
          </w:tcPr>
          <w:p w14:paraId="57CEC238"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Maiden Tower</w:t>
            </w:r>
          </w:p>
        </w:tc>
        <w:tc>
          <w:tcPr>
            <w:tcW w:w="1652" w:type="dxa"/>
            <w:vMerge/>
            <w:shd w:val="clear" w:color="auto" w:fill="auto"/>
            <w:vAlign w:val="center"/>
          </w:tcPr>
          <w:p w14:paraId="31FDC599"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6F923D98"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5851E73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40*</w:t>
            </w:r>
          </w:p>
        </w:tc>
        <w:tc>
          <w:tcPr>
            <w:tcW w:w="1559" w:type="dxa"/>
            <w:shd w:val="clear" w:color="auto" w:fill="auto"/>
            <w:vAlign w:val="center"/>
          </w:tcPr>
          <w:p w14:paraId="591FA0D0" w14:textId="612BA665"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110</w:t>
            </w:r>
            <w:r w:rsidR="00EF4326" w:rsidRPr="00D356C1">
              <w:rPr>
                <w:sz w:val="18"/>
                <w:lang w:val="az-Latn-AZ"/>
              </w:rPr>
              <w:t>.</w:t>
            </w:r>
            <w:r w:rsidRPr="00D356C1">
              <w:rPr>
                <w:sz w:val="18"/>
                <w:lang w:val="az-Latn-AZ"/>
              </w:rPr>
              <w:t>0*</w:t>
            </w:r>
          </w:p>
        </w:tc>
      </w:tr>
      <w:tr w:rsidR="008B1275" w:rsidRPr="00D356C1" w14:paraId="6BE99AEF" w14:textId="77777777" w:rsidTr="000A32A4">
        <w:trPr>
          <w:trHeight w:val="255"/>
          <w:jc w:val="center"/>
        </w:trPr>
        <w:tc>
          <w:tcPr>
            <w:tcW w:w="583" w:type="dxa"/>
            <w:shd w:val="clear" w:color="auto" w:fill="auto"/>
            <w:vAlign w:val="center"/>
          </w:tcPr>
          <w:p w14:paraId="36F4C4C5"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p>
        </w:tc>
        <w:tc>
          <w:tcPr>
            <w:tcW w:w="2282" w:type="dxa"/>
            <w:shd w:val="clear" w:color="auto" w:fill="auto"/>
            <w:vAlign w:val="center"/>
          </w:tcPr>
          <w:p w14:paraId="672D907B"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Qamishli</w:t>
            </w:r>
          </w:p>
        </w:tc>
        <w:tc>
          <w:tcPr>
            <w:tcW w:w="1652" w:type="dxa"/>
            <w:vMerge/>
            <w:shd w:val="clear" w:color="auto" w:fill="auto"/>
            <w:vAlign w:val="center"/>
          </w:tcPr>
          <w:p w14:paraId="5A0CB37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shd w:val="clear" w:color="auto" w:fill="auto"/>
            <w:vAlign w:val="center"/>
          </w:tcPr>
          <w:p w14:paraId="344EEFCC"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Lev River</w:t>
            </w:r>
          </w:p>
        </w:tc>
        <w:tc>
          <w:tcPr>
            <w:tcW w:w="1142" w:type="dxa"/>
            <w:shd w:val="clear" w:color="auto" w:fill="auto"/>
            <w:vAlign w:val="center"/>
          </w:tcPr>
          <w:p w14:paraId="535224B9" w14:textId="45E9F61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6</w:t>
            </w:r>
            <w:r w:rsidR="00B76E3B" w:rsidRPr="00D356C1">
              <w:rPr>
                <w:sz w:val="18"/>
                <w:lang w:val="az-Latn-AZ"/>
              </w:rPr>
              <w:t>.</w:t>
            </w:r>
            <w:r w:rsidRPr="00D356C1">
              <w:rPr>
                <w:sz w:val="18"/>
                <w:lang w:val="az-Latn-AZ"/>
              </w:rPr>
              <w:t>3</w:t>
            </w:r>
          </w:p>
        </w:tc>
        <w:tc>
          <w:tcPr>
            <w:tcW w:w="1559" w:type="dxa"/>
            <w:shd w:val="clear" w:color="auto" w:fill="auto"/>
            <w:vAlign w:val="center"/>
          </w:tcPr>
          <w:p w14:paraId="1157AF37" w14:textId="7E6108B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17</w:t>
            </w:r>
            <w:r w:rsidR="00EF4326" w:rsidRPr="00D356C1">
              <w:rPr>
                <w:sz w:val="18"/>
                <w:lang w:val="az-Latn-AZ"/>
              </w:rPr>
              <w:t>.</w:t>
            </w:r>
            <w:r w:rsidRPr="00D356C1">
              <w:rPr>
                <w:sz w:val="18"/>
                <w:lang w:val="az-Latn-AZ"/>
              </w:rPr>
              <w:t>0</w:t>
            </w:r>
          </w:p>
        </w:tc>
      </w:tr>
      <w:tr w:rsidR="008B1275" w:rsidRPr="00D356C1" w14:paraId="4944281E" w14:textId="77777777" w:rsidTr="000A32A4">
        <w:trPr>
          <w:trHeight w:val="255"/>
          <w:jc w:val="center"/>
        </w:trPr>
        <w:tc>
          <w:tcPr>
            <w:tcW w:w="583" w:type="dxa"/>
            <w:shd w:val="clear" w:color="auto" w:fill="auto"/>
            <w:vAlign w:val="center"/>
          </w:tcPr>
          <w:p w14:paraId="7BE9A76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w:t>
            </w:r>
          </w:p>
        </w:tc>
        <w:tc>
          <w:tcPr>
            <w:tcW w:w="2282" w:type="dxa"/>
            <w:shd w:val="clear" w:color="auto" w:fill="auto"/>
            <w:vAlign w:val="center"/>
          </w:tcPr>
          <w:p w14:paraId="4DC70516"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Square</w:t>
            </w:r>
          </w:p>
        </w:tc>
        <w:tc>
          <w:tcPr>
            <w:tcW w:w="1652" w:type="dxa"/>
            <w:vMerge/>
            <w:shd w:val="clear" w:color="auto" w:fill="auto"/>
            <w:vAlign w:val="center"/>
          </w:tcPr>
          <w:p w14:paraId="671AF688"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shd w:val="clear" w:color="auto" w:fill="auto"/>
            <w:vAlign w:val="center"/>
          </w:tcPr>
          <w:p w14:paraId="10709B9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Meydan River</w:t>
            </w:r>
          </w:p>
        </w:tc>
        <w:tc>
          <w:tcPr>
            <w:tcW w:w="1142" w:type="dxa"/>
            <w:shd w:val="clear" w:color="auto" w:fill="auto"/>
            <w:vAlign w:val="center"/>
          </w:tcPr>
          <w:p w14:paraId="4B0CF38D" w14:textId="0801EA86"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B76E3B" w:rsidRPr="00D356C1">
              <w:rPr>
                <w:sz w:val="18"/>
                <w:lang w:val="az-Latn-AZ"/>
              </w:rPr>
              <w:t>.</w:t>
            </w:r>
            <w:r w:rsidRPr="00D356C1">
              <w:rPr>
                <w:sz w:val="18"/>
                <w:lang w:val="az-Latn-AZ"/>
              </w:rPr>
              <w:t>4</w:t>
            </w:r>
          </w:p>
        </w:tc>
        <w:tc>
          <w:tcPr>
            <w:tcW w:w="1559" w:type="dxa"/>
            <w:shd w:val="clear" w:color="auto" w:fill="auto"/>
            <w:vAlign w:val="center"/>
          </w:tcPr>
          <w:p w14:paraId="4AE834F3" w14:textId="4EC765CE"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9</w:t>
            </w:r>
            <w:r w:rsidR="00EF4326" w:rsidRPr="00D356C1">
              <w:rPr>
                <w:sz w:val="18"/>
                <w:lang w:val="az-Latn-AZ"/>
              </w:rPr>
              <w:t>.</w:t>
            </w:r>
            <w:r w:rsidRPr="00D356C1">
              <w:rPr>
                <w:sz w:val="18"/>
                <w:lang w:val="az-Latn-AZ"/>
              </w:rPr>
              <w:t>5</w:t>
            </w:r>
          </w:p>
        </w:tc>
      </w:tr>
      <w:tr w:rsidR="008B1275" w:rsidRPr="00D356C1" w14:paraId="302F23C2" w14:textId="77777777" w:rsidTr="000A32A4">
        <w:trPr>
          <w:trHeight w:val="255"/>
          <w:jc w:val="center"/>
        </w:trPr>
        <w:tc>
          <w:tcPr>
            <w:tcW w:w="583" w:type="dxa"/>
            <w:shd w:val="clear" w:color="auto" w:fill="auto"/>
            <w:vAlign w:val="center"/>
          </w:tcPr>
          <w:p w14:paraId="56C3D89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5</w:t>
            </w:r>
          </w:p>
        </w:tc>
        <w:tc>
          <w:tcPr>
            <w:tcW w:w="2282" w:type="dxa"/>
            <w:shd w:val="clear" w:color="auto" w:fill="auto"/>
            <w:vAlign w:val="center"/>
          </w:tcPr>
          <w:p w14:paraId="3258326E"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Soyuzbulag</w:t>
            </w:r>
          </w:p>
        </w:tc>
        <w:tc>
          <w:tcPr>
            <w:tcW w:w="1652" w:type="dxa"/>
            <w:vMerge/>
            <w:shd w:val="clear" w:color="auto" w:fill="auto"/>
            <w:vAlign w:val="center"/>
          </w:tcPr>
          <w:p w14:paraId="7C93742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val="restart"/>
            <w:shd w:val="clear" w:color="auto" w:fill="auto"/>
            <w:vAlign w:val="center"/>
          </w:tcPr>
          <w:p w14:paraId="3FDD2131"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Tartar River</w:t>
            </w:r>
          </w:p>
        </w:tc>
        <w:tc>
          <w:tcPr>
            <w:tcW w:w="1142" w:type="dxa"/>
            <w:shd w:val="clear" w:color="auto" w:fill="auto"/>
            <w:vAlign w:val="center"/>
          </w:tcPr>
          <w:p w14:paraId="214F20DB" w14:textId="1ED6DC3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5</w:t>
            </w:r>
            <w:r w:rsidR="00B76E3B" w:rsidRPr="00D356C1">
              <w:rPr>
                <w:sz w:val="18"/>
                <w:lang w:val="az-Latn-AZ"/>
              </w:rPr>
              <w:t>.</w:t>
            </w:r>
            <w:r w:rsidRPr="00D356C1">
              <w:rPr>
                <w:sz w:val="18"/>
                <w:lang w:val="az-Latn-AZ"/>
              </w:rPr>
              <w:t>3</w:t>
            </w:r>
          </w:p>
        </w:tc>
        <w:tc>
          <w:tcPr>
            <w:tcW w:w="1559" w:type="dxa"/>
            <w:shd w:val="clear" w:color="auto" w:fill="auto"/>
            <w:vAlign w:val="center"/>
          </w:tcPr>
          <w:p w14:paraId="73AC330B" w14:textId="30575CAF"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14</w:t>
            </w:r>
            <w:r w:rsidR="00EF4326" w:rsidRPr="00D356C1">
              <w:rPr>
                <w:sz w:val="18"/>
                <w:lang w:val="az-Latn-AZ"/>
              </w:rPr>
              <w:t>.</w:t>
            </w:r>
            <w:r w:rsidRPr="00D356C1">
              <w:rPr>
                <w:sz w:val="18"/>
                <w:lang w:val="az-Latn-AZ"/>
              </w:rPr>
              <w:t>0</w:t>
            </w:r>
          </w:p>
        </w:tc>
      </w:tr>
      <w:tr w:rsidR="008B1275" w:rsidRPr="00D356C1" w14:paraId="2DEB93A3" w14:textId="77777777" w:rsidTr="000A32A4">
        <w:trPr>
          <w:trHeight w:val="255"/>
          <w:jc w:val="center"/>
        </w:trPr>
        <w:tc>
          <w:tcPr>
            <w:tcW w:w="583" w:type="dxa"/>
            <w:shd w:val="clear" w:color="auto" w:fill="auto"/>
            <w:vAlign w:val="center"/>
          </w:tcPr>
          <w:p w14:paraId="1B7B9F9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6</w:t>
            </w:r>
          </w:p>
        </w:tc>
        <w:tc>
          <w:tcPr>
            <w:tcW w:w="2282" w:type="dxa"/>
            <w:shd w:val="clear" w:color="auto" w:fill="auto"/>
            <w:vAlign w:val="center"/>
          </w:tcPr>
          <w:p w14:paraId="70A5729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Chiraq-1</w:t>
            </w:r>
          </w:p>
        </w:tc>
        <w:tc>
          <w:tcPr>
            <w:tcW w:w="1652" w:type="dxa"/>
            <w:vMerge/>
            <w:shd w:val="clear" w:color="auto" w:fill="auto"/>
            <w:vAlign w:val="center"/>
          </w:tcPr>
          <w:p w14:paraId="1628E5F1"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3A0A0A1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2E330A40" w14:textId="128BB0DB"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8</w:t>
            </w:r>
            <w:r w:rsidR="00B76E3B" w:rsidRPr="00D356C1">
              <w:rPr>
                <w:sz w:val="18"/>
                <w:lang w:val="az-Latn-AZ"/>
              </w:rPr>
              <w:t>.</w:t>
            </w:r>
            <w:r w:rsidRPr="00D356C1">
              <w:rPr>
                <w:sz w:val="18"/>
                <w:lang w:val="az-Latn-AZ"/>
              </w:rPr>
              <w:t>3</w:t>
            </w:r>
          </w:p>
        </w:tc>
        <w:tc>
          <w:tcPr>
            <w:tcW w:w="1559" w:type="dxa"/>
            <w:shd w:val="clear" w:color="auto" w:fill="auto"/>
            <w:vAlign w:val="center"/>
          </w:tcPr>
          <w:p w14:paraId="771CFB8F" w14:textId="5859C895"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21</w:t>
            </w:r>
            <w:r w:rsidR="00EF4326" w:rsidRPr="00D356C1">
              <w:rPr>
                <w:sz w:val="18"/>
                <w:lang w:val="az-Latn-AZ"/>
              </w:rPr>
              <w:t>.</w:t>
            </w:r>
            <w:r w:rsidRPr="00D356C1">
              <w:rPr>
                <w:sz w:val="18"/>
                <w:lang w:val="az-Latn-AZ"/>
              </w:rPr>
              <w:t>0</w:t>
            </w:r>
          </w:p>
        </w:tc>
      </w:tr>
      <w:tr w:rsidR="008B1275" w:rsidRPr="00D356C1" w14:paraId="697C5CDF" w14:textId="77777777" w:rsidTr="000A32A4">
        <w:trPr>
          <w:trHeight w:val="255"/>
          <w:jc w:val="center"/>
        </w:trPr>
        <w:tc>
          <w:tcPr>
            <w:tcW w:w="583" w:type="dxa"/>
            <w:shd w:val="clear" w:color="auto" w:fill="auto"/>
            <w:vAlign w:val="center"/>
          </w:tcPr>
          <w:p w14:paraId="418BA34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7</w:t>
            </w:r>
          </w:p>
        </w:tc>
        <w:tc>
          <w:tcPr>
            <w:tcW w:w="2282" w:type="dxa"/>
            <w:shd w:val="clear" w:color="auto" w:fill="auto"/>
            <w:vAlign w:val="center"/>
          </w:tcPr>
          <w:p w14:paraId="2503336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Chiraq-2</w:t>
            </w:r>
          </w:p>
        </w:tc>
        <w:tc>
          <w:tcPr>
            <w:tcW w:w="1652" w:type="dxa"/>
            <w:vMerge/>
            <w:shd w:val="clear" w:color="auto" w:fill="auto"/>
            <w:vAlign w:val="center"/>
          </w:tcPr>
          <w:p w14:paraId="06D6FB9D"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007F74AE"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34ABE4FE" w14:textId="3D1AEA22"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B76E3B" w:rsidRPr="00D356C1">
              <w:rPr>
                <w:sz w:val="18"/>
                <w:lang w:val="az-Latn-AZ"/>
              </w:rPr>
              <w:t>.</w:t>
            </w:r>
            <w:r w:rsidRPr="00D356C1">
              <w:rPr>
                <w:sz w:val="18"/>
                <w:lang w:val="az-Latn-AZ"/>
              </w:rPr>
              <w:t>6</w:t>
            </w:r>
          </w:p>
        </w:tc>
        <w:tc>
          <w:tcPr>
            <w:tcW w:w="1559" w:type="dxa"/>
            <w:shd w:val="clear" w:color="auto" w:fill="auto"/>
            <w:vAlign w:val="center"/>
          </w:tcPr>
          <w:p w14:paraId="417CBD71" w14:textId="0EEFDB3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EF4326" w:rsidRPr="00D356C1">
              <w:rPr>
                <w:sz w:val="18"/>
                <w:lang w:val="az-Latn-AZ"/>
              </w:rPr>
              <w:t>.</w:t>
            </w:r>
            <w:r w:rsidRPr="00D356C1">
              <w:rPr>
                <w:sz w:val="18"/>
                <w:lang w:val="az-Latn-AZ"/>
              </w:rPr>
              <w:t>0</w:t>
            </w:r>
          </w:p>
        </w:tc>
      </w:tr>
      <w:tr w:rsidR="008B1275" w:rsidRPr="00D356C1" w14:paraId="1D284842" w14:textId="77777777" w:rsidTr="000A32A4">
        <w:trPr>
          <w:trHeight w:val="255"/>
          <w:jc w:val="center"/>
        </w:trPr>
        <w:tc>
          <w:tcPr>
            <w:tcW w:w="583" w:type="dxa"/>
            <w:shd w:val="clear" w:color="auto" w:fill="auto"/>
            <w:vAlign w:val="center"/>
          </w:tcPr>
          <w:p w14:paraId="6303BDD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8</w:t>
            </w:r>
          </w:p>
        </w:tc>
        <w:tc>
          <w:tcPr>
            <w:tcW w:w="2282" w:type="dxa"/>
            <w:shd w:val="clear" w:color="auto" w:fill="auto"/>
            <w:vAlign w:val="center"/>
          </w:tcPr>
          <w:p w14:paraId="2195B67F"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Shayifli</w:t>
            </w:r>
          </w:p>
        </w:tc>
        <w:tc>
          <w:tcPr>
            <w:tcW w:w="1652" w:type="dxa"/>
            <w:vMerge/>
            <w:shd w:val="clear" w:color="auto" w:fill="auto"/>
            <w:vAlign w:val="center"/>
          </w:tcPr>
          <w:p w14:paraId="0786E920"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val="restart"/>
            <w:shd w:val="clear" w:color="auto" w:fill="auto"/>
            <w:vAlign w:val="center"/>
          </w:tcPr>
          <w:p w14:paraId="5DAA32EF"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Okhchuchay River</w:t>
            </w:r>
          </w:p>
        </w:tc>
        <w:tc>
          <w:tcPr>
            <w:tcW w:w="1142" w:type="dxa"/>
            <w:shd w:val="clear" w:color="auto" w:fill="auto"/>
            <w:vAlign w:val="center"/>
          </w:tcPr>
          <w:p w14:paraId="6570F182" w14:textId="0671EF9E"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B76E3B" w:rsidRPr="00D356C1">
              <w:rPr>
                <w:sz w:val="18"/>
                <w:lang w:val="az-Latn-AZ"/>
              </w:rPr>
              <w:t>.</w:t>
            </w:r>
            <w:r w:rsidRPr="00D356C1">
              <w:rPr>
                <w:sz w:val="18"/>
                <w:lang w:val="az-Latn-AZ"/>
              </w:rPr>
              <w:t>5</w:t>
            </w:r>
          </w:p>
        </w:tc>
        <w:tc>
          <w:tcPr>
            <w:tcW w:w="1559" w:type="dxa"/>
            <w:shd w:val="clear" w:color="auto" w:fill="auto"/>
            <w:vAlign w:val="center"/>
          </w:tcPr>
          <w:p w14:paraId="38EDFDA4" w14:textId="4586EBE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33</w:t>
            </w:r>
            <w:r w:rsidR="00EF4326" w:rsidRPr="00D356C1">
              <w:rPr>
                <w:sz w:val="18"/>
                <w:lang w:val="az-Latn-AZ"/>
              </w:rPr>
              <w:t>.</w:t>
            </w:r>
            <w:r w:rsidRPr="00D356C1">
              <w:rPr>
                <w:sz w:val="18"/>
                <w:lang w:val="az-Latn-AZ"/>
              </w:rPr>
              <w:t>8</w:t>
            </w:r>
          </w:p>
        </w:tc>
      </w:tr>
      <w:tr w:rsidR="008B1275" w:rsidRPr="00D356C1" w14:paraId="1ED79EB8" w14:textId="77777777" w:rsidTr="000A32A4">
        <w:trPr>
          <w:trHeight w:val="255"/>
          <w:jc w:val="center"/>
        </w:trPr>
        <w:tc>
          <w:tcPr>
            <w:tcW w:w="583" w:type="dxa"/>
            <w:shd w:val="clear" w:color="auto" w:fill="auto"/>
            <w:vAlign w:val="center"/>
          </w:tcPr>
          <w:p w14:paraId="2D68D0F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9</w:t>
            </w:r>
          </w:p>
        </w:tc>
        <w:tc>
          <w:tcPr>
            <w:tcW w:w="2282" w:type="dxa"/>
            <w:shd w:val="clear" w:color="auto" w:fill="auto"/>
            <w:vAlign w:val="center"/>
          </w:tcPr>
          <w:p w14:paraId="2926388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Sarıqışlak</w:t>
            </w:r>
          </w:p>
        </w:tc>
        <w:tc>
          <w:tcPr>
            <w:tcW w:w="1652" w:type="dxa"/>
            <w:vMerge/>
            <w:shd w:val="clear" w:color="auto" w:fill="auto"/>
            <w:vAlign w:val="center"/>
          </w:tcPr>
          <w:p w14:paraId="3A544D5E"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4F28E850"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6F6524BE" w14:textId="5D8C9306"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B76E3B" w:rsidRPr="00D356C1">
              <w:rPr>
                <w:sz w:val="18"/>
                <w:lang w:val="az-Latn-AZ"/>
              </w:rPr>
              <w:t>.</w:t>
            </w:r>
            <w:r w:rsidRPr="00D356C1">
              <w:rPr>
                <w:sz w:val="18"/>
                <w:lang w:val="az-Latn-AZ"/>
              </w:rPr>
              <w:t>5</w:t>
            </w:r>
          </w:p>
        </w:tc>
        <w:tc>
          <w:tcPr>
            <w:tcW w:w="1559" w:type="dxa"/>
            <w:shd w:val="clear" w:color="auto" w:fill="auto"/>
            <w:vAlign w:val="center"/>
          </w:tcPr>
          <w:p w14:paraId="163F8B81" w14:textId="694F4E79"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33</w:t>
            </w:r>
            <w:r w:rsidR="00EF4326" w:rsidRPr="00D356C1">
              <w:rPr>
                <w:sz w:val="18"/>
                <w:lang w:val="az-Latn-AZ"/>
              </w:rPr>
              <w:t>.</w:t>
            </w:r>
            <w:r w:rsidRPr="00D356C1">
              <w:rPr>
                <w:sz w:val="18"/>
                <w:lang w:val="az-Latn-AZ"/>
              </w:rPr>
              <w:t>1</w:t>
            </w:r>
          </w:p>
        </w:tc>
      </w:tr>
      <w:tr w:rsidR="008B1275" w:rsidRPr="00D356C1" w14:paraId="68434A71" w14:textId="77777777" w:rsidTr="000A32A4">
        <w:trPr>
          <w:trHeight w:val="255"/>
          <w:jc w:val="center"/>
        </w:trPr>
        <w:tc>
          <w:tcPr>
            <w:tcW w:w="583" w:type="dxa"/>
            <w:shd w:val="clear" w:color="auto" w:fill="auto"/>
            <w:vAlign w:val="center"/>
          </w:tcPr>
          <w:p w14:paraId="50F0BDE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p>
        </w:tc>
        <w:tc>
          <w:tcPr>
            <w:tcW w:w="2282" w:type="dxa"/>
            <w:shd w:val="clear" w:color="auto" w:fill="auto"/>
            <w:vAlign w:val="center"/>
          </w:tcPr>
          <w:p w14:paraId="3EB3191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Zangilan</w:t>
            </w:r>
          </w:p>
        </w:tc>
        <w:tc>
          <w:tcPr>
            <w:tcW w:w="1652" w:type="dxa"/>
            <w:vMerge/>
            <w:shd w:val="clear" w:color="auto" w:fill="auto"/>
            <w:vAlign w:val="center"/>
          </w:tcPr>
          <w:p w14:paraId="77D5978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582448DA"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030BAF70" w14:textId="676F031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B76E3B" w:rsidRPr="00D356C1">
              <w:rPr>
                <w:sz w:val="18"/>
                <w:lang w:val="az-Latn-AZ"/>
              </w:rPr>
              <w:t>.</w:t>
            </w:r>
            <w:r w:rsidRPr="00D356C1">
              <w:rPr>
                <w:sz w:val="18"/>
                <w:lang w:val="az-Latn-AZ"/>
              </w:rPr>
              <w:t>5</w:t>
            </w:r>
          </w:p>
        </w:tc>
        <w:tc>
          <w:tcPr>
            <w:tcW w:w="1559" w:type="dxa"/>
            <w:shd w:val="clear" w:color="auto" w:fill="auto"/>
            <w:vAlign w:val="center"/>
          </w:tcPr>
          <w:p w14:paraId="7255FFCD" w14:textId="00F55DD5"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32</w:t>
            </w:r>
            <w:r w:rsidR="00EF4326" w:rsidRPr="00D356C1">
              <w:rPr>
                <w:sz w:val="18"/>
                <w:lang w:val="az-Latn-AZ"/>
              </w:rPr>
              <w:t>.</w:t>
            </w:r>
            <w:r w:rsidRPr="00D356C1">
              <w:rPr>
                <w:sz w:val="18"/>
                <w:lang w:val="az-Latn-AZ"/>
              </w:rPr>
              <w:t>3</w:t>
            </w:r>
          </w:p>
        </w:tc>
      </w:tr>
      <w:tr w:rsidR="008B1275" w:rsidRPr="00D356C1" w14:paraId="4FDCAB38" w14:textId="77777777" w:rsidTr="000A32A4">
        <w:trPr>
          <w:trHeight w:val="255"/>
          <w:jc w:val="center"/>
        </w:trPr>
        <w:tc>
          <w:tcPr>
            <w:tcW w:w="583" w:type="dxa"/>
            <w:shd w:val="clear" w:color="auto" w:fill="auto"/>
            <w:vAlign w:val="center"/>
          </w:tcPr>
          <w:p w14:paraId="788BC24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11</w:t>
            </w:r>
          </w:p>
        </w:tc>
        <w:tc>
          <w:tcPr>
            <w:tcW w:w="2282" w:type="dxa"/>
            <w:shd w:val="clear" w:color="auto" w:fill="auto"/>
            <w:vAlign w:val="center"/>
          </w:tcPr>
          <w:p w14:paraId="24A89627"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Jahangirbeyli</w:t>
            </w:r>
          </w:p>
        </w:tc>
        <w:tc>
          <w:tcPr>
            <w:tcW w:w="1652" w:type="dxa"/>
            <w:vMerge/>
            <w:shd w:val="clear" w:color="auto" w:fill="auto"/>
            <w:vAlign w:val="center"/>
          </w:tcPr>
          <w:p w14:paraId="72951BEC"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5D5D310E"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5B2FDDE5" w14:textId="22DEC07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B76E3B" w:rsidRPr="00D356C1">
              <w:rPr>
                <w:sz w:val="18"/>
                <w:lang w:val="az-Latn-AZ"/>
              </w:rPr>
              <w:t>.</w:t>
            </w:r>
            <w:r w:rsidRPr="00D356C1">
              <w:rPr>
                <w:sz w:val="18"/>
                <w:lang w:val="az-Latn-AZ"/>
              </w:rPr>
              <w:t>5</w:t>
            </w:r>
          </w:p>
        </w:tc>
        <w:tc>
          <w:tcPr>
            <w:tcW w:w="1559" w:type="dxa"/>
            <w:shd w:val="clear" w:color="auto" w:fill="auto"/>
            <w:vAlign w:val="center"/>
          </w:tcPr>
          <w:p w14:paraId="5660850A" w14:textId="6137A479"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31</w:t>
            </w:r>
            <w:r w:rsidR="00EF4326" w:rsidRPr="00D356C1">
              <w:rPr>
                <w:sz w:val="18"/>
                <w:lang w:val="az-Latn-AZ"/>
              </w:rPr>
              <w:t>.</w:t>
            </w:r>
            <w:r w:rsidRPr="00D356C1">
              <w:rPr>
                <w:sz w:val="18"/>
                <w:lang w:val="az-Latn-AZ"/>
              </w:rPr>
              <w:t>6</w:t>
            </w:r>
          </w:p>
        </w:tc>
      </w:tr>
      <w:tr w:rsidR="008B1275" w:rsidRPr="00D356C1" w14:paraId="0BC24191" w14:textId="77777777" w:rsidTr="000A32A4">
        <w:trPr>
          <w:trHeight w:val="255"/>
          <w:jc w:val="center"/>
        </w:trPr>
        <w:tc>
          <w:tcPr>
            <w:tcW w:w="583" w:type="dxa"/>
            <w:shd w:val="clear" w:color="auto" w:fill="auto"/>
            <w:vAlign w:val="center"/>
          </w:tcPr>
          <w:p w14:paraId="5FA17456"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12</w:t>
            </w:r>
          </w:p>
        </w:tc>
        <w:tc>
          <w:tcPr>
            <w:tcW w:w="2282" w:type="dxa"/>
            <w:shd w:val="clear" w:color="auto" w:fill="auto"/>
            <w:vAlign w:val="center"/>
          </w:tcPr>
          <w:p w14:paraId="4FF8DDC9"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Zar</w:t>
            </w:r>
          </w:p>
        </w:tc>
        <w:tc>
          <w:tcPr>
            <w:tcW w:w="1652" w:type="dxa"/>
            <w:vMerge/>
            <w:shd w:val="clear" w:color="auto" w:fill="auto"/>
            <w:vAlign w:val="center"/>
          </w:tcPr>
          <w:p w14:paraId="196139FE"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shd w:val="clear" w:color="auto" w:fill="auto"/>
            <w:vAlign w:val="center"/>
          </w:tcPr>
          <w:p w14:paraId="41FA942C"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Zar River</w:t>
            </w:r>
          </w:p>
        </w:tc>
        <w:tc>
          <w:tcPr>
            <w:tcW w:w="1142" w:type="dxa"/>
            <w:shd w:val="clear" w:color="auto" w:fill="auto"/>
            <w:vAlign w:val="center"/>
          </w:tcPr>
          <w:p w14:paraId="45134017" w14:textId="1B9F6B80"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B76E3B" w:rsidRPr="00D356C1">
              <w:rPr>
                <w:sz w:val="18"/>
                <w:lang w:val="az-Latn-AZ"/>
              </w:rPr>
              <w:t>.</w:t>
            </w:r>
            <w:r w:rsidRPr="00D356C1">
              <w:rPr>
                <w:sz w:val="18"/>
                <w:lang w:val="az-Latn-AZ"/>
              </w:rPr>
              <w:t>78</w:t>
            </w:r>
          </w:p>
        </w:tc>
        <w:tc>
          <w:tcPr>
            <w:tcW w:w="1559" w:type="dxa"/>
            <w:shd w:val="clear" w:color="auto" w:fill="auto"/>
            <w:vAlign w:val="center"/>
          </w:tcPr>
          <w:p w14:paraId="0E8E7F9C" w14:textId="57D6443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EF4326" w:rsidRPr="00D356C1">
              <w:rPr>
                <w:sz w:val="18"/>
                <w:lang w:val="az-Latn-AZ"/>
              </w:rPr>
              <w:t>.</w:t>
            </w:r>
            <w:r w:rsidRPr="00D356C1">
              <w:rPr>
                <w:sz w:val="18"/>
                <w:lang w:val="az-Latn-AZ"/>
              </w:rPr>
              <w:t>8</w:t>
            </w:r>
          </w:p>
        </w:tc>
      </w:tr>
      <w:tr w:rsidR="008B1275" w:rsidRPr="00D356C1" w14:paraId="2A6931B5" w14:textId="77777777" w:rsidTr="000A32A4">
        <w:trPr>
          <w:trHeight w:val="255"/>
          <w:jc w:val="center"/>
        </w:trPr>
        <w:tc>
          <w:tcPr>
            <w:tcW w:w="583" w:type="dxa"/>
            <w:shd w:val="clear" w:color="auto" w:fill="auto"/>
            <w:vAlign w:val="center"/>
          </w:tcPr>
          <w:p w14:paraId="365A0C8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13</w:t>
            </w:r>
          </w:p>
        </w:tc>
        <w:tc>
          <w:tcPr>
            <w:tcW w:w="2282" w:type="dxa"/>
            <w:shd w:val="clear" w:color="auto" w:fill="auto"/>
            <w:vAlign w:val="center"/>
          </w:tcPr>
          <w:p w14:paraId="379E668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Agbulag</w:t>
            </w:r>
          </w:p>
        </w:tc>
        <w:tc>
          <w:tcPr>
            <w:tcW w:w="1652" w:type="dxa"/>
            <w:vMerge/>
            <w:shd w:val="clear" w:color="auto" w:fill="auto"/>
            <w:vAlign w:val="center"/>
          </w:tcPr>
          <w:p w14:paraId="52CF8B87"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val="restart"/>
            <w:shd w:val="clear" w:color="auto" w:fill="auto"/>
            <w:vAlign w:val="center"/>
          </w:tcPr>
          <w:p w14:paraId="7F288F0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Hochazsu River</w:t>
            </w:r>
          </w:p>
        </w:tc>
        <w:tc>
          <w:tcPr>
            <w:tcW w:w="1142" w:type="dxa"/>
            <w:shd w:val="clear" w:color="auto" w:fill="auto"/>
            <w:vAlign w:val="center"/>
          </w:tcPr>
          <w:p w14:paraId="52033F2E" w14:textId="6C3F5B7C"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14</w:t>
            </w:r>
            <w:r w:rsidR="00B76E3B" w:rsidRPr="00D356C1">
              <w:rPr>
                <w:sz w:val="18"/>
                <w:lang w:val="az-Latn-AZ"/>
              </w:rPr>
              <w:t>.</w:t>
            </w:r>
            <w:r w:rsidRPr="00D356C1">
              <w:rPr>
                <w:sz w:val="18"/>
                <w:lang w:val="az-Latn-AZ"/>
              </w:rPr>
              <w:t>25</w:t>
            </w:r>
          </w:p>
        </w:tc>
        <w:tc>
          <w:tcPr>
            <w:tcW w:w="1559" w:type="dxa"/>
            <w:shd w:val="clear" w:color="auto" w:fill="auto"/>
            <w:vAlign w:val="center"/>
          </w:tcPr>
          <w:p w14:paraId="619BA080" w14:textId="769AE9DD"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49</w:t>
            </w:r>
            <w:r w:rsidR="00EF4326" w:rsidRPr="00D356C1">
              <w:rPr>
                <w:sz w:val="18"/>
                <w:lang w:val="az-Latn-AZ"/>
              </w:rPr>
              <w:t>.</w:t>
            </w:r>
            <w:r w:rsidRPr="00D356C1">
              <w:rPr>
                <w:sz w:val="18"/>
                <w:lang w:val="az-Latn-AZ"/>
              </w:rPr>
              <w:t>9</w:t>
            </w:r>
          </w:p>
        </w:tc>
      </w:tr>
      <w:tr w:rsidR="008B1275" w:rsidRPr="00D356C1" w14:paraId="092AC4EF" w14:textId="77777777" w:rsidTr="000A32A4">
        <w:trPr>
          <w:trHeight w:val="255"/>
          <w:jc w:val="center"/>
        </w:trPr>
        <w:tc>
          <w:tcPr>
            <w:tcW w:w="583" w:type="dxa"/>
            <w:shd w:val="clear" w:color="auto" w:fill="auto"/>
            <w:vAlign w:val="center"/>
          </w:tcPr>
          <w:p w14:paraId="20A4B31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14</w:t>
            </w:r>
          </w:p>
        </w:tc>
        <w:tc>
          <w:tcPr>
            <w:tcW w:w="2282" w:type="dxa"/>
            <w:shd w:val="clear" w:color="auto" w:fill="auto"/>
            <w:vAlign w:val="center"/>
          </w:tcPr>
          <w:p w14:paraId="6978288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Mishni</w:t>
            </w:r>
          </w:p>
        </w:tc>
        <w:tc>
          <w:tcPr>
            <w:tcW w:w="1652" w:type="dxa"/>
            <w:vMerge/>
            <w:shd w:val="clear" w:color="auto" w:fill="auto"/>
            <w:vAlign w:val="center"/>
          </w:tcPr>
          <w:p w14:paraId="41B726A5"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2A5267DA"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3666DCDB" w14:textId="4C56571F"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8</w:t>
            </w:r>
            <w:r w:rsidR="00B76E3B" w:rsidRPr="00D356C1">
              <w:rPr>
                <w:sz w:val="18"/>
                <w:lang w:val="az-Latn-AZ"/>
              </w:rPr>
              <w:t>.</w:t>
            </w:r>
            <w:r w:rsidRPr="00D356C1">
              <w:rPr>
                <w:sz w:val="18"/>
                <w:lang w:val="az-Latn-AZ"/>
              </w:rPr>
              <w:t>24</w:t>
            </w:r>
          </w:p>
        </w:tc>
        <w:tc>
          <w:tcPr>
            <w:tcW w:w="1559" w:type="dxa"/>
            <w:shd w:val="clear" w:color="auto" w:fill="auto"/>
            <w:vAlign w:val="center"/>
          </w:tcPr>
          <w:p w14:paraId="23337C0D" w14:textId="267C156F"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28</w:t>
            </w:r>
            <w:r w:rsidR="00EF4326" w:rsidRPr="00D356C1">
              <w:rPr>
                <w:sz w:val="18"/>
                <w:lang w:val="az-Latn-AZ"/>
              </w:rPr>
              <w:t>.</w:t>
            </w:r>
            <w:r w:rsidRPr="00D356C1">
              <w:rPr>
                <w:sz w:val="18"/>
                <w:lang w:val="az-Latn-AZ"/>
              </w:rPr>
              <w:t>8</w:t>
            </w:r>
          </w:p>
        </w:tc>
      </w:tr>
      <w:tr w:rsidR="008B1275" w:rsidRPr="00D356C1" w14:paraId="593D6770" w14:textId="77777777" w:rsidTr="000A32A4">
        <w:trPr>
          <w:trHeight w:val="255"/>
          <w:jc w:val="center"/>
        </w:trPr>
        <w:tc>
          <w:tcPr>
            <w:tcW w:w="583" w:type="dxa"/>
            <w:shd w:val="clear" w:color="auto" w:fill="auto"/>
            <w:vAlign w:val="center"/>
          </w:tcPr>
          <w:p w14:paraId="48D1BFDE"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15</w:t>
            </w:r>
          </w:p>
        </w:tc>
        <w:tc>
          <w:tcPr>
            <w:tcW w:w="2282" w:type="dxa"/>
            <w:shd w:val="clear" w:color="auto" w:fill="auto"/>
            <w:vAlign w:val="center"/>
          </w:tcPr>
          <w:p w14:paraId="31BA8695"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Mirik</w:t>
            </w:r>
          </w:p>
        </w:tc>
        <w:tc>
          <w:tcPr>
            <w:tcW w:w="1652" w:type="dxa"/>
            <w:vMerge/>
            <w:shd w:val="clear" w:color="auto" w:fill="auto"/>
            <w:vAlign w:val="center"/>
          </w:tcPr>
          <w:p w14:paraId="5BC9E149"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6AD4A195"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7A47B8D4" w14:textId="1F8A91C9"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B76E3B" w:rsidRPr="00D356C1">
              <w:rPr>
                <w:sz w:val="18"/>
                <w:lang w:val="az-Latn-AZ"/>
              </w:rPr>
              <w:t>.</w:t>
            </w:r>
            <w:r w:rsidRPr="00D356C1">
              <w:rPr>
                <w:sz w:val="18"/>
                <w:lang w:val="az-Latn-AZ"/>
              </w:rPr>
              <w:t>2</w:t>
            </w:r>
          </w:p>
        </w:tc>
        <w:tc>
          <w:tcPr>
            <w:tcW w:w="1559" w:type="dxa"/>
            <w:shd w:val="clear" w:color="auto" w:fill="auto"/>
            <w:vAlign w:val="center"/>
          </w:tcPr>
          <w:p w14:paraId="2C8A85D8" w14:textId="510ADDDB"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10</w:t>
            </w:r>
            <w:r w:rsidR="00EF4326" w:rsidRPr="00D356C1">
              <w:rPr>
                <w:sz w:val="18"/>
                <w:lang w:val="az-Latn-AZ"/>
              </w:rPr>
              <w:t>.</w:t>
            </w:r>
            <w:r w:rsidRPr="00D356C1">
              <w:rPr>
                <w:sz w:val="18"/>
                <w:lang w:val="az-Latn-AZ"/>
              </w:rPr>
              <w:t>2</w:t>
            </w:r>
          </w:p>
        </w:tc>
      </w:tr>
      <w:tr w:rsidR="008B1275" w:rsidRPr="00D356C1" w14:paraId="702E80A4" w14:textId="77777777" w:rsidTr="000A32A4">
        <w:trPr>
          <w:trHeight w:val="255"/>
          <w:jc w:val="center"/>
        </w:trPr>
        <w:tc>
          <w:tcPr>
            <w:tcW w:w="583" w:type="dxa"/>
            <w:shd w:val="clear" w:color="auto" w:fill="auto"/>
            <w:vAlign w:val="center"/>
          </w:tcPr>
          <w:p w14:paraId="23B627D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16</w:t>
            </w:r>
          </w:p>
        </w:tc>
        <w:tc>
          <w:tcPr>
            <w:tcW w:w="2282" w:type="dxa"/>
            <w:shd w:val="clear" w:color="auto" w:fill="auto"/>
            <w:vAlign w:val="center"/>
          </w:tcPr>
          <w:p w14:paraId="1E22B85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 xml:space="preserve">Qarıqışlak </w:t>
            </w:r>
          </w:p>
        </w:tc>
        <w:tc>
          <w:tcPr>
            <w:tcW w:w="1652" w:type="dxa"/>
            <w:vMerge/>
            <w:shd w:val="clear" w:color="auto" w:fill="auto"/>
            <w:vAlign w:val="center"/>
          </w:tcPr>
          <w:p w14:paraId="3506067E"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4333EE68"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3A4DF56E" w14:textId="15C4108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B76E3B" w:rsidRPr="00D356C1">
              <w:rPr>
                <w:sz w:val="18"/>
                <w:lang w:val="az-Latn-AZ"/>
              </w:rPr>
              <w:t>.</w:t>
            </w:r>
            <w:r w:rsidRPr="00D356C1">
              <w:rPr>
                <w:sz w:val="18"/>
                <w:lang w:val="az-Latn-AZ"/>
              </w:rPr>
              <w:t>8</w:t>
            </w:r>
          </w:p>
        </w:tc>
        <w:tc>
          <w:tcPr>
            <w:tcW w:w="1559" w:type="dxa"/>
            <w:shd w:val="clear" w:color="auto" w:fill="auto"/>
            <w:vAlign w:val="center"/>
          </w:tcPr>
          <w:p w14:paraId="5BCD5B25" w14:textId="4AF9B35F"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12</w:t>
            </w:r>
            <w:r w:rsidR="00EF4326" w:rsidRPr="00D356C1">
              <w:rPr>
                <w:sz w:val="18"/>
                <w:lang w:val="az-Latn-AZ"/>
              </w:rPr>
              <w:t>.</w:t>
            </w:r>
            <w:r w:rsidRPr="00D356C1">
              <w:rPr>
                <w:sz w:val="18"/>
                <w:lang w:val="az-Latn-AZ"/>
              </w:rPr>
              <w:t>1</w:t>
            </w:r>
          </w:p>
        </w:tc>
      </w:tr>
      <w:tr w:rsidR="008B1275" w:rsidRPr="00D356C1" w14:paraId="3FBB46F0" w14:textId="77777777" w:rsidTr="000A32A4">
        <w:trPr>
          <w:trHeight w:val="255"/>
          <w:jc w:val="center"/>
        </w:trPr>
        <w:tc>
          <w:tcPr>
            <w:tcW w:w="583" w:type="dxa"/>
            <w:shd w:val="clear" w:color="auto" w:fill="auto"/>
            <w:vAlign w:val="center"/>
          </w:tcPr>
          <w:p w14:paraId="430A0A7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17</w:t>
            </w:r>
          </w:p>
        </w:tc>
        <w:tc>
          <w:tcPr>
            <w:tcW w:w="2282" w:type="dxa"/>
            <w:shd w:val="clear" w:color="auto" w:fill="auto"/>
            <w:vAlign w:val="center"/>
          </w:tcPr>
          <w:p w14:paraId="73414170"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Sheylanli</w:t>
            </w:r>
          </w:p>
        </w:tc>
        <w:tc>
          <w:tcPr>
            <w:tcW w:w="1652" w:type="dxa"/>
            <w:vMerge/>
            <w:shd w:val="clear" w:color="auto" w:fill="auto"/>
            <w:vAlign w:val="center"/>
          </w:tcPr>
          <w:p w14:paraId="29785256"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07FB6F68"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53EDAB2B" w14:textId="1EECB459"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w:t>
            </w:r>
            <w:r w:rsidR="00B76E3B" w:rsidRPr="00D356C1">
              <w:rPr>
                <w:sz w:val="18"/>
                <w:lang w:val="az-Latn-AZ"/>
              </w:rPr>
              <w:t>.</w:t>
            </w:r>
            <w:r w:rsidRPr="00D356C1">
              <w:rPr>
                <w:sz w:val="18"/>
                <w:lang w:val="az-Latn-AZ"/>
              </w:rPr>
              <w:t>3</w:t>
            </w:r>
          </w:p>
        </w:tc>
        <w:tc>
          <w:tcPr>
            <w:tcW w:w="1559" w:type="dxa"/>
            <w:shd w:val="clear" w:color="auto" w:fill="auto"/>
            <w:vAlign w:val="center"/>
          </w:tcPr>
          <w:p w14:paraId="5FCC67E9" w14:textId="3FBFBC7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13</w:t>
            </w:r>
            <w:r w:rsidR="00EF4326" w:rsidRPr="00D356C1">
              <w:rPr>
                <w:sz w:val="18"/>
                <w:lang w:val="az-Latn-AZ"/>
              </w:rPr>
              <w:t>.</w:t>
            </w:r>
            <w:r w:rsidRPr="00D356C1">
              <w:rPr>
                <w:sz w:val="18"/>
                <w:lang w:val="az-Latn-AZ"/>
              </w:rPr>
              <w:t>7</w:t>
            </w:r>
          </w:p>
        </w:tc>
      </w:tr>
      <w:tr w:rsidR="008B1275" w:rsidRPr="00D356C1" w14:paraId="381CC383" w14:textId="77777777" w:rsidTr="000A32A4">
        <w:trPr>
          <w:trHeight w:val="255"/>
          <w:jc w:val="center"/>
        </w:trPr>
        <w:tc>
          <w:tcPr>
            <w:tcW w:w="583" w:type="dxa"/>
            <w:shd w:val="clear" w:color="auto" w:fill="auto"/>
            <w:vAlign w:val="center"/>
          </w:tcPr>
          <w:p w14:paraId="0E9D313E"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18</w:t>
            </w:r>
          </w:p>
        </w:tc>
        <w:tc>
          <w:tcPr>
            <w:tcW w:w="2282" w:type="dxa"/>
            <w:shd w:val="clear" w:color="auto" w:fill="auto"/>
            <w:vAlign w:val="center"/>
          </w:tcPr>
          <w:p w14:paraId="3F76D90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Alkhasli</w:t>
            </w:r>
          </w:p>
        </w:tc>
        <w:tc>
          <w:tcPr>
            <w:tcW w:w="1652" w:type="dxa"/>
            <w:vMerge/>
            <w:shd w:val="clear" w:color="auto" w:fill="auto"/>
            <w:vAlign w:val="center"/>
          </w:tcPr>
          <w:p w14:paraId="4D70187D"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6068496D"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1BD5C885" w14:textId="253315B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6</w:t>
            </w:r>
            <w:r w:rsidR="00B76E3B" w:rsidRPr="00D356C1">
              <w:rPr>
                <w:sz w:val="18"/>
                <w:lang w:val="az-Latn-AZ"/>
              </w:rPr>
              <w:t>.</w:t>
            </w:r>
            <w:r w:rsidRPr="00D356C1">
              <w:rPr>
                <w:sz w:val="18"/>
                <w:lang w:val="az-Latn-AZ"/>
              </w:rPr>
              <w:t>0</w:t>
            </w:r>
          </w:p>
        </w:tc>
        <w:tc>
          <w:tcPr>
            <w:tcW w:w="1559" w:type="dxa"/>
            <w:shd w:val="clear" w:color="auto" w:fill="auto"/>
            <w:vAlign w:val="center"/>
          </w:tcPr>
          <w:p w14:paraId="737A5BB2" w14:textId="663A4888"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19</w:t>
            </w:r>
            <w:r w:rsidR="00EF4326" w:rsidRPr="00D356C1">
              <w:rPr>
                <w:sz w:val="18"/>
                <w:lang w:val="az-Latn-AZ"/>
              </w:rPr>
              <w:t>.</w:t>
            </w:r>
            <w:r w:rsidRPr="00D356C1">
              <w:rPr>
                <w:sz w:val="18"/>
                <w:lang w:val="az-Latn-AZ"/>
              </w:rPr>
              <w:t>2</w:t>
            </w:r>
          </w:p>
        </w:tc>
      </w:tr>
      <w:tr w:rsidR="008B1275" w:rsidRPr="00D356C1" w14:paraId="3298BEEE" w14:textId="77777777" w:rsidTr="000A32A4">
        <w:trPr>
          <w:trHeight w:val="255"/>
          <w:jc w:val="center"/>
        </w:trPr>
        <w:tc>
          <w:tcPr>
            <w:tcW w:w="583" w:type="dxa"/>
            <w:shd w:val="clear" w:color="auto" w:fill="auto"/>
            <w:vAlign w:val="center"/>
          </w:tcPr>
          <w:p w14:paraId="4285383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19</w:t>
            </w:r>
          </w:p>
        </w:tc>
        <w:tc>
          <w:tcPr>
            <w:tcW w:w="2282" w:type="dxa"/>
            <w:shd w:val="clear" w:color="auto" w:fill="auto"/>
            <w:vAlign w:val="center"/>
          </w:tcPr>
          <w:p w14:paraId="0BCA04E6"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 xml:space="preserve">Kalbajar-2 </w:t>
            </w:r>
          </w:p>
        </w:tc>
        <w:tc>
          <w:tcPr>
            <w:tcW w:w="1652" w:type="dxa"/>
            <w:vMerge/>
            <w:shd w:val="clear" w:color="auto" w:fill="auto"/>
            <w:vAlign w:val="center"/>
          </w:tcPr>
          <w:p w14:paraId="602AB582"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shd w:val="clear" w:color="auto" w:fill="auto"/>
            <w:vAlign w:val="center"/>
          </w:tcPr>
          <w:p w14:paraId="618220C7"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Lev River</w:t>
            </w:r>
          </w:p>
        </w:tc>
        <w:tc>
          <w:tcPr>
            <w:tcW w:w="1142" w:type="dxa"/>
            <w:shd w:val="clear" w:color="auto" w:fill="auto"/>
            <w:vAlign w:val="center"/>
          </w:tcPr>
          <w:p w14:paraId="5830695A" w14:textId="6639DF63"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w:t>
            </w:r>
            <w:r w:rsidR="00B76E3B" w:rsidRPr="00D356C1">
              <w:rPr>
                <w:sz w:val="18"/>
                <w:lang w:val="az-Latn-AZ"/>
              </w:rPr>
              <w:t>.</w:t>
            </w:r>
            <w:r w:rsidRPr="00D356C1">
              <w:rPr>
                <w:sz w:val="18"/>
                <w:lang w:val="az-Latn-AZ"/>
              </w:rPr>
              <w:t>0</w:t>
            </w:r>
          </w:p>
        </w:tc>
        <w:tc>
          <w:tcPr>
            <w:tcW w:w="1559" w:type="dxa"/>
            <w:shd w:val="clear" w:color="auto" w:fill="auto"/>
            <w:vAlign w:val="center"/>
          </w:tcPr>
          <w:p w14:paraId="54469396" w14:textId="6AEE95DD"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w:t>
            </w:r>
            <w:r w:rsidR="00EF4326" w:rsidRPr="00D356C1">
              <w:rPr>
                <w:sz w:val="18"/>
                <w:lang w:val="az-Latn-AZ"/>
              </w:rPr>
              <w:t>.</w:t>
            </w:r>
            <w:r w:rsidRPr="00D356C1">
              <w:rPr>
                <w:sz w:val="18"/>
                <w:lang w:val="az-Latn-AZ"/>
              </w:rPr>
              <w:t>2</w:t>
            </w:r>
          </w:p>
        </w:tc>
      </w:tr>
      <w:tr w:rsidR="008B1275" w:rsidRPr="00D356C1" w14:paraId="7CB732AF" w14:textId="77777777" w:rsidTr="000A32A4">
        <w:trPr>
          <w:trHeight w:val="255"/>
          <w:jc w:val="center"/>
        </w:trPr>
        <w:tc>
          <w:tcPr>
            <w:tcW w:w="583" w:type="dxa"/>
            <w:shd w:val="clear" w:color="auto" w:fill="auto"/>
            <w:vAlign w:val="center"/>
          </w:tcPr>
          <w:p w14:paraId="28E17758"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20</w:t>
            </w:r>
          </w:p>
        </w:tc>
        <w:tc>
          <w:tcPr>
            <w:tcW w:w="2282" w:type="dxa"/>
            <w:shd w:val="clear" w:color="auto" w:fill="auto"/>
            <w:vAlign w:val="center"/>
          </w:tcPr>
          <w:p w14:paraId="6CAC3E5D"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 xml:space="preserve">Nadirkhanli </w:t>
            </w:r>
          </w:p>
        </w:tc>
        <w:tc>
          <w:tcPr>
            <w:tcW w:w="1652" w:type="dxa"/>
            <w:vMerge/>
            <w:shd w:val="clear" w:color="auto" w:fill="auto"/>
            <w:vAlign w:val="center"/>
          </w:tcPr>
          <w:p w14:paraId="26E155F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val="restart"/>
            <w:shd w:val="clear" w:color="auto" w:fill="auto"/>
            <w:vAlign w:val="center"/>
          </w:tcPr>
          <w:p w14:paraId="2DACD3CE"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Tartar River</w:t>
            </w:r>
          </w:p>
        </w:tc>
        <w:tc>
          <w:tcPr>
            <w:tcW w:w="1142" w:type="dxa"/>
            <w:shd w:val="clear" w:color="auto" w:fill="auto"/>
            <w:vAlign w:val="center"/>
          </w:tcPr>
          <w:p w14:paraId="5A465A34" w14:textId="720D2F0D"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8</w:t>
            </w:r>
            <w:r w:rsidR="00B76E3B" w:rsidRPr="00D356C1">
              <w:rPr>
                <w:sz w:val="18"/>
                <w:lang w:val="az-Latn-AZ"/>
              </w:rPr>
              <w:t>.</w:t>
            </w:r>
            <w:r w:rsidRPr="00D356C1">
              <w:rPr>
                <w:sz w:val="18"/>
                <w:lang w:val="az-Latn-AZ"/>
              </w:rPr>
              <w:t>2</w:t>
            </w:r>
          </w:p>
        </w:tc>
        <w:tc>
          <w:tcPr>
            <w:tcW w:w="1559" w:type="dxa"/>
            <w:shd w:val="clear" w:color="auto" w:fill="auto"/>
            <w:vAlign w:val="center"/>
          </w:tcPr>
          <w:p w14:paraId="57FF6AF6" w14:textId="635259B0"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26</w:t>
            </w:r>
            <w:r w:rsidR="00EF4326" w:rsidRPr="00D356C1">
              <w:rPr>
                <w:sz w:val="18"/>
                <w:lang w:val="az-Latn-AZ"/>
              </w:rPr>
              <w:t>.</w:t>
            </w:r>
            <w:r w:rsidRPr="00D356C1">
              <w:rPr>
                <w:sz w:val="18"/>
                <w:lang w:val="az-Latn-AZ"/>
              </w:rPr>
              <w:t>1</w:t>
            </w:r>
          </w:p>
        </w:tc>
      </w:tr>
      <w:tr w:rsidR="008B1275" w:rsidRPr="00D356C1" w14:paraId="6B78223D" w14:textId="77777777" w:rsidTr="000A32A4">
        <w:trPr>
          <w:trHeight w:val="255"/>
          <w:jc w:val="center"/>
        </w:trPr>
        <w:tc>
          <w:tcPr>
            <w:tcW w:w="583" w:type="dxa"/>
            <w:shd w:val="clear" w:color="auto" w:fill="auto"/>
            <w:vAlign w:val="center"/>
          </w:tcPr>
          <w:p w14:paraId="1B20632E"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21</w:t>
            </w:r>
          </w:p>
        </w:tc>
        <w:tc>
          <w:tcPr>
            <w:tcW w:w="2282" w:type="dxa"/>
            <w:shd w:val="clear" w:color="auto" w:fill="auto"/>
            <w:vAlign w:val="center"/>
          </w:tcPr>
          <w:p w14:paraId="44899C1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 xml:space="preserve">Upper Vang </w:t>
            </w:r>
          </w:p>
        </w:tc>
        <w:tc>
          <w:tcPr>
            <w:tcW w:w="1652" w:type="dxa"/>
            <w:vMerge/>
            <w:shd w:val="clear" w:color="auto" w:fill="auto"/>
            <w:vAlign w:val="center"/>
          </w:tcPr>
          <w:p w14:paraId="6E355FDD"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10AB8EC2"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20906A7E" w14:textId="7FFBEDD3"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12</w:t>
            </w:r>
            <w:r w:rsidR="00B76E3B" w:rsidRPr="00D356C1">
              <w:rPr>
                <w:sz w:val="18"/>
                <w:lang w:val="az-Latn-AZ"/>
              </w:rPr>
              <w:t>.</w:t>
            </w:r>
            <w:r w:rsidRPr="00D356C1">
              <w:rPr>
                <w:sz w:val="18"/>
                <w:lang w:val="az-Latn-AZ"/>
              </w:rPr>
              <w:t>5</w:t>
            </w:r>
          </w:p>
        </w:tc>
        <w:tc>
          <w:tcPr>
            <w:tcW w:w="1559" w:type="dxa"/>
            <w:shd w:val="clear" w:color="auto" w:fill="auto"/>
            <w:vAlign w:val="center"/>
          </w:tcPr>
          <w:p w14:paraId="5F521839" w14:textId="7DFA4363"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40</w:t>
            </w:r>
            <w:r w:rsidR="00EF4326" w:rsidRPr="00D356C1">
              <w:rPr>
                <w:sz w:val="18"/>
                <w:lang w:val="az-Latn-AZ"/>
              </w:rPr>
              <w:t>.</w:t>
            </w:r>
            <w:r w:rsidRPr="00D356C1">
              <w:rPr>
                <w:sz w:val="18"/>
                <w:lang w:val="az-Latn-AZ"/>
              </w:rPr>
              <w:t>0</w:t>
            </w:r>
          </w:p>
        </w:tc>
      </w:tr>
      <w:tr w:rsidR="008B1275" w:rsidRPr="00D356C1" w14:paraId="4DB14C2C" w14:textId="77777777" w:rsidTr="000A32A4">
        <w:trPr>
          <w:trHeight w:val="255"/>
          <w:jc w:val="center"/>
        </w:trPr>
        <w:tc>
          <w:tcPr>
            <w:tcW w:w="583" w:type="dxa"/>
            <w:shd w:val="clear" w:color="auto" w:fill="auto"/>
            <w:vAlign w:val="center"/>
          </w:tcPr>
          <w:p w14:paraId="7AC66EB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22</w:t>
            </w:r>
          </w:p>
        </w:tc>
        <w:tc>
          <w:tcPr>
            <w:tcW w:w="2282" w:type="dxa"/>
            <w:shd w:val="clear" w:color="auto" w:fill="auto"/>
            <w:vAlign w:val="center"/>
          </w:tcPr>
          <w:p w14:paraId="2991C2A3"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Low Vang</w:t>
            </w:r>
          </w:p>
        </w:tc>
        <w:tc>
          <w:tcPr>
            <w:tcW w:w="1652" w:type="dxa"/>
            <w:vMerge/>
            <w:shd w:val="clear" w:color="auto" w:fill="auto"/>
            <w:vAlign w:val="center"/>
          </w:tcPr>
          <w:p w14:paraId="57E4B98F"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vMerge/>
            <w:shd w:val="clear" w:color="auto" w:fill="auto"/>
            <w:vAlign w:val="center"/>
          </w:tcPr>
          <w:p w14:paraId="7CAF94B0"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1142" w:type="dxa"/>
            <w:shd w:val="clear" w:color="auto" w:fill="auto"/>
            <w:vAlign w:val="center"/>
          </w:tcPr>
          <w:p w14:paraId="76E819CC" w14:textId="6774E01D"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19</w:t>
            </w:r>
            <w:r w:rsidR="00B76E3B" w:rsidRPr="00D356C1">
              <w:rPr>
                <w:sz w:val="18"/>
                <w:lang w:val="az-Latn-AZ"/>
              </w:rPr>
              <w:t>.</w:t>
            </w:r>
            <w:r w:rsidRPr="00D356C1">
              <w:rPr>
                <w:sz w:val="18"/>
                <w:lang w:val="az-Latn-AZ"/>
              </w:rPr>
              <w:t>5</w:t>
            </w:r>
          </w:p>
        </w:tc>
        <w:tc>
          <w:tcPr>
            <w:tcW w:w="1559" w:type="dxa"/>
            <w:shd w:val="clear" w:color="auto" w:fill="auto"/>
            <w:vAlign w:val="center"/>
          </w:tcPr>
          <w:p w14:paraId="41329CAC" w14:textId="3DEFB32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62</w:t>
            </w:r>
            <w:r w:rsidR="00EF4326" w:rsidRPr="00D356C1">
              <w:rPr>
                <w:sz w:val="18"/>
                <w:lang w:val="az-Latn-AZ"/>
              </w:rPr>
              <w:t>.</w:t>
            </w:r>
            <w:r w:rsidRPr="00D356C1">
              <w:rPr>
                <w:sz w:val="18"/>
                <w:lang w:val="az-Latn-AZ"/>
              </w:rPr>
              <w:t>4</w:t>
            </w:r>
          </w:p>
        </w:tc>
      </w:tr>
      <w:tr w:rsidR="008B1275" w:rsidRPr="00D356C1" w14:paraId="550253C6" w14:textId="77777777" w:rsidTr="000A32A4">
        <w:trPr>
          <w:trHeight w:val="255"/>
          <w:jc w:val="center"/>
        </w:trPr>
        <w:tc>
          <w:tcPr>
            <w:tcW w:w="583" w:type="dxa"/>
            <w:shd w:val="clear" w:color="auto" w:fill="auto"/>
            <w:vAlign w:val="center"/>
          </w:tcPr>
          <w:p w14:paraId="25C41E16"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23</w:t>
            </w:r>
          </w:p>
        </w:tc>
        <w:tc>
          <w:tcPr>
            <w:tcW w:w="2282" w:type="dxa"/>
            <w:shd w:val="clear" w:color="auto" w:fill="auto"/>
            <w:vAlign w:val="center"/>
          </w:tcPr>
          <w:p w14:paraId="6FC2ED42"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Toganali</w:t>
            </w:r>
          </w:p>
        </w:tc>
        <w:tc>
          <w:tcPr>
            <w:tcW w:w="1652" w:type="dxa"/>
            <w:vMerge/>
            <w:shd w:val="clear" w:color="auto" w:fill="auto"/>
            <w:vAlign w:val="center"/>
          </w:tcPr>
          <w:p w14:paraId="2414F0D1" w14:textId="77777777" w:rsidR="008B5C04" w:rsidRPr="00D356C1" w:rsidRDefault="008B5C04" w:rsidP="004B40B7">
            <w:pPr>
              <w:pStyle w:val="-13"/>
              <w:widowControl w:val="0"/>
              <w:adjustRightInd w:val="0"/>
              <w:snapToGrid w:val="0"/>
              <w:ind w:firstLineChars="0" w:firstLine="0"/>
              <w:jc w:val="left"/>
              <w:rPr>
                <w:sz w:val="18"/>
                <w:lang w:val="az-Latn-AZ"/>
              </w:rPr>
            </w:pPr>
          </w:p>
        </w:tc>
        <w:tc>
          <w:tcPr>
            <w:tcW w:w="2421" w:type="dxa"/>
            <w:shd w:val="clear" w:color="auto" w:fill="auto"/>
            <w:vAlign w:val="center"/>
          </w:tcPr>
          <w:p w14:paraId="526754DF"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Kurekchay River</w:t>
            </w:r>
          </w:p>
        </w:tc>
        <w:tc>
          <w:tcPr>
            <w:tcW w:w="1142" w:type="dxa"/>
            <w:shd w:val="clear" w:color="auto" w:fill="auto"/>
            <w:vAlign w:val="center"/>
          </w:tcPr>
          <w:p w14:paraId="612FCBC5" w14:textId="25CCD1CD"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4</w:t>
            </w:r>
            <w:r w:rsidR="00B76E3B" w:rsidRPr="00D356C1">
              <w:rPr>
                <w:sz w:val="18"/>
                <w:lang w:val="az-Latn-AZ"/>
              </w:rPr>
              <w:t>.</w:t>
            </w:r>
            <w:r w:rsidRPr="00D356C1">
              <w:rPr>
                <w:sz w:val="18"/>
                <w:lang w:val="az-Latn-AZ"/>
              </w:rPr>
              <w:t>6</w:t>
            </w:r>
          </w:p>
        </w:tc>
        <w:tc>
          <w:tcPr>
            <w:tcW w:w="1559" w:type="dxa"/>
            <w:shd w:val="clear" w:color="auto" w:fill="auto"/>
            <w:vAlign w:val="center"/>
          </w:tcPr>
          <w:p w14:paraId="01A93FD4" w14:textId="3A8FFBA5"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17</w:t>
            </w:r>
            <w:r w:rsidR="00EF4326" w:rsidRPr="00D356C1">
              <w:rPr>
                <w:sz w:val="18"/>
                <w:lang w:val="az-Latn-AZ"/>
              </w:rPr>
              <w:t>.</w:t>
            </w:r>
            <w:r w:rsidRPr="00D356C1">
              <w:rPr>
                <w:sz w:val="18"/>
                <w:lang w:val="az-Latn-AZ"/>
              </w:rPr>
              <w:t>8</w:t>
            </w:r>
          </w:p>
        </w:tc>
      </w:tr>
      <w:tr w:rsidR="008B1275" w:rsidRPr="00D356C1" w14:paraId="362F54D5" w14:textId="77777777" w:rsidTr="000A32A4">
        <w:trPr>
          <w:trHeight w:val="255"/>
          <w:jc w:val="center"/>
        </w:trPr>
        <w:tc>
          <w:tcPr>
            <w:tcW w:w="6938" w:type="dxa"/>
            <w:gridSpan w:val="4"/>
            <w:shd w:val="clear" w:color="auto" w:fill="auto"/>
            <w:vAlign w:val="center"/>
          </w:tcPr>
          <w:p w14:paraId="5554AFC4" w14:textId="77777777"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Total</w:t>
            </w:r>
          </w:p>
        </w:tc>
        <w:tc>
          <w:tcPr>
            <w:tcW w:w="1142" w:type="dxa"/>
            <w:shd w:val="clear" w:color="auto" w:fill="auto"/>
            <w:vAlign w:val="center"/>
          </w:tcPr>
          <w:p w14:paraId="2CE7D988" w14:textId="719586BF"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298</w:t>
            </w:r>
            <w:r w:rsidR="00B76E3B" w:rsidRPr="00D356C1">
              <w:rPr>
                <w:sz w:val="18"/>
                <w:lang w:val="az-Latn-AZ"/>
              </w:rPr>
              <w:t>.</w:t>
            </w:r>
            <w:r w:rsidRPr="00D356C1">
              <w:rPr>
                <w:sz w:val="18"/>
                <w:lang w:val="az-Latn-AZ"/>
              </w:rPr>
              <w:t>27</w:t>
            </w:r>
          </w:p>
        </w:tc>
        <w:tc>
          <w:tcPr>
            <w:tcW w:w="1559" w:type="dxa"/>
            <w:shd w:val="clear" w:color="auto" w:fill="auto"/>
            <w:vAlign w:val="center"/>
          </w:tcPr>
          <w:p w14:paraId="5590FC63" w14:textId="43AD7DA2"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856</w:t>
            </w:r>
            <w:r w:rsidR="00B76E3B" w:rsidRPr="00D356C1">
              <w:rPr>
                <w:sz w:val="18"/>
                <w:lang w:val="az-Latn-AZ"/>
              </w:rPr>
              <w:t>.</w:t>
            </w:r>
            <w:r w:rsidRPr="00D356C1">
              <w:rPr>
                <w:sz w:val="18"/>
                <w:lang w:val="az-Latn-AZ"/>
              </w:rPr>
              <w:t>5</w:t>
            </w:r>
          </w:p>
        </w:tc>
      </w:tr>
      <w:tr w:rsidR="008B1275" w:rsidRPr="00D356C1" w14:paraId="348D0120" w14:textId="77777777" w:rsidTr="000A32A4">
        <w:trPr>
          <w:trHeight w:val="255"/>
          <w:jc w:val="center"/>
        </w:trPr>
        <w:tc>
          <w:tcPr>
            <w:tcW w:w="6938" w:type="dxa"/>
            <w:gridSpan w:val="4"/>
            <w:shd w:val="clear" w:color="auto" w:fill="auto"/>
            <w:vAlign w:val="center"/>
          </w:tcPr>
          <w:p w14:paraId="50D63450" w14:textId="665294DC"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Conclusion</w:t>
            </w:r>
            <w:r w:rsidR="00504E35" w:rsidRPr="00D356C1">
              <w:rPr>
                <w:sz w:val="18"/>
                <w:lang w:val="az-Latn-AZ"/>
              </w:rPr>
              <w:t>:</w:t>
            </w:r>
            <w:r w:rsidRPr="00D356C1">
              <w:rPr>
                <w:sz w:val="18"/>
                <w:lang w:val="az-Latn-AZ"/>
              </w:rPr>
              <w:t xml:space="preserve"> 28</w:t>
            </w:r>
            <w:r w:rsidR="00F3015A" w:rsidRPr="00D356C1">
              <w:rPr>
                <w:sz w:val="18"/>
                <w:lang w:val="az-Latn-AZ"/>
              </w:rPr>
              <w:t xml:space="preserve"> power plan</w:t>
            </w:r>
            <w:r w:rsidRPr="00D356C1">
              <w:rPr>
                <w:sz w:val="18"/>
                <w:lang w:val="az-Latn-AZ"/>
              </w:rPr>
              <w:t>t</w:t>
            </w:r>
          </w:p>
        </w:tc>
        <w:tc>
          <w:tcPr>
            <w:tcW w:w="1142" w:type="dxa"/>
            <w:shd w:val="clear" w:color="auto" w:fill="auto"/>
            <w:vAlign w:val="center"/>
          </w:tcPr>
          <w:p w14:paraId="44A1BF19" w14:textId="32759416"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343</w:t>
            </w:r>
            <w:r w:rsidR="00B76E3B" w:rsidRPr="00D356C1">
              <w:rPr>
                <w:sz w:val="18"/>
                <w:lang w:val="az-Latn-AZ"/>
              </w:rPr>
              <w:t>.</w:t>
            </w:r>
            <w:r w:rsidRPr="00D356C1">
              <w:rPr>
                <w:sz w:val="18"/>
                <w:lang w:val="az-Latn-AZ"/>
              </w:rPr>
              <w:t>47</w:t>
            </w:r>
          </w:p>
        </w:tc>
        <w:tc>
          <w:tcPr>
            <w:tcW w:w="1559" w:type="dxa"/>
            <w:shd w:val="clear" w:color="auto" w:fill="auto"/>
            <w:vAlign w:val="center"/>
          </w:tcPr>
          <w:p w14:paraId="0C2CFA5A" w14:textId="75266581" w:rsidR="008B5C04" w:rsidRPr="00D356C1" w:rsidRDefault="008B5C04" w:rsidP="004B40B7">
            <w:pPr>
              <w:pStyle w:val="-13"/>
              <w:widowControl w:val="0"/>
              <w:adjustRightInd w:val="0"/>
              <w:snapToGrid w:val="0"/>
              <w:ind w:firstLineChars="0" w:firstLine="0"/>
              <w:jc w:val="left"/>
              <w:rPr>
                <w:sz w:val="18"/>
                <w:lang w:val="az-Latn-AZ"/>
              </w:rPr>
            </w:pPr>
            <w:r w:rsidRPr="00D356C1">
              <w:rPr>
                <w:sz w:val="18"/>
                <w:lang w:val="az-Latn-AZ"/>
              </w:rPr>
              <w:t>979</w:t>
            </w:r>
            <w:r w:rsidR="00B76E3B" w:rsidRPr="00D356C1">
              <w:rPr>
                <w:sz w:val="18"/>
                <w:lang w:val="az-Latn-AZ"/>
              </w:rPr>
              <w:t>.</w:t>
            </w:r>
            <w:r w:rsidRPr="00D356C1">
              <w:rPr>
                <w:sz w:val="18"/>
                <w:lang w:val="az-Latn-AZ"/>
              </w:rPr>
              <w:t>2</w:t>
            </w:r>
          </w:p>
        </w:tc>
      </w:tr>
    </w:tbl>
    <w:bookmarkEnd w:id="11"/>
    <w:p w14:paraId="2070E578" w14:textId="2C1D63A5" w:rsidR="008B5C04" w:rsidRPr="00D356C1" w:rsidRDefault="008B5C04" w:rsidP="00CF22B8">
      <w:pPr>
        <w:pStyle w:val="-13"/>
        <w:widowControl w:val="0"/>
        <w:adjustRightInd w:val="0"/>
        <w:snapToGrid w:val="0"/>
        <w:ind w:firstLineChars="0" w:firstLine="0"/>
        <w:rPr>
          <w:bCs/>
          <w:sz w:val="18"/>
          <w:szCs w:val="21"/>
          <w:lang w:val="az-Latn-AZ"/>
        </w:rPr>
      </w:pPr>
      <w:r w:rsidRPr="00D356C1">
        <w:rPr>
          <w:sz w:val="18"/>
          <w:szCs w:val="21"/>
          <w:lang w:val="az-Latn-AZ"/>
        </w:rPr>
        <w:t xml:space="preserve">Source: </w:t>
      </w:r>
      <w:r w:rsidRPr="00D356C1">
        <w:rPr>
          <w:bCs/>
          <w:sz w:val="18"/>
          <w:szCs w:val="21"/>
          <w:lang w:val="az-Latn-AZ"/>
        </w:rPr>
        <w:t>prepared by the author on the basis of materials of “Azerenergy” OJSC [</w:t>
      </w:r>
      <w:r w:rsidR="006027F9" w:rsidRPr="00D356C1">
        <w:rPr>
          <w:bCs/>
          <w:sz w:val="18"/>
          <w:szCs w:val="21"/>
          <w:lang w:val="az-Latn-AZ"/>
        </w:rPr>
        <w:t>19</w:t>
      </w:r>
      <w:r w:rsidRPr="00D356C1">
        <w:rPr>
          <w:bCs/>
          <w:sz w:val="18"/>
          <w:szCs w:val="21"/>
          <w:lang w:val="az-Latn-AZ"/>
        </w:rPr>
        <w:t>].</w:t>
      </w:r>
    </w:p>
    <w:p w14:paraId="620D5811" w14:textId="78DD0B47" w:rsidR="00BC02CD" w:rsidRPr="00D356C1" w:rsidRDefault="00BC02CD" w:rsidP="00CF22B8">
      <w:pPr>
        <w:pStyle w:val="-13"/>
        <w:widowControl w:val="0"/>
        <w:adjustRightInd w:val="0"/>
        <w:snapToGrid w:val="0"/>
        <w:ind w:firstLineChars="0" w:firstLine="0"/>
        <w:rPr>
          <w:sz w:val="18"/>
          <w:szCs w:val="21"/>
          <w:lang w:val="az-Latn-AZ"/>
        </w:rPr>
      </w:pPr>
      <w:r w:rsidRPr="00D356C1">
        <w:rPr>
          <w:sz w:val="18"/>
          <w:szCs w:val="21"/>
          <w:lang w:val="az-Latn-AZ"/>
        </w:rPr>
        <w:t>* To the share of Azerbaijan</w:t>
      </w:r>
      <w:r w:rsidR="00CF22B8" w:rsidRPr="00D356C1">
        <w:rPr>
          <w:sz w:val="18"/>
          <w:szCs w:val="21"/>
          <w:lang w:val="az-Latn-AZ"/>
        </w:rPr>
        <w:t>.</w:t>
      </w:r>
    </w:p>
    <w:p w14:paraId="261FF2F4" w14:textId="77777777" w:rsidR="008B5C04" w:rsidRPr="00D356C1" w:rsidRDefault="008B5C04" w:rsidP="004548DE">
      <w:pPr>
        <w:pStyle w:val="-161"/>
        <w:rPr>
          <w:lang w:val="az-Latn-AZ"/>
        </w:rPr>
      </w:pPr>
    </w:p>
    <w:bookmarkEnd w:id="10"/>
    <w:p w14:paraId="62070174" w14:textId="77777777" w:rsidR="00135D90" w:rsidRPr="00D356C1" w:rsidRDefault="00135D90" w:rsidP="004548DE">
      <w:pPr>
        <w:pStyle w:val="-161"/>
        <w:rPr>
          <w:lang w:val="tr-TR"/>
        </w:rPr>
        <w:sectPr w:rsidR="00135D90" w:rsidRPr="00D356C1" w:rsidSect="0003369B">
          <w:type w:val="continuous"/>
          <w:pgSz w:w="11907" w:h="16160" w:code="512"/>
          <w:pgMar w:top="1701" w:right="1134" w:bottom="1418" w:left="1134" w:header="1134" w:footer="1134" w:gutter="0"/>
          <w:pgNumType w:start="35"/>
          <w:cols w:space="425"/>
          <w:noEndnote/>
          <w:titlePg/>
          <w:docGrid w:type="lines" w:linePitch="312"/>
        </w:sectPr>
      </w:pPr>
    </w:p>
    <w:p w14:paraId="41CF9F0D" w14:textId="1E615ADB" w:rsidR="008B5C04" w:rsidRPr="00D356C1" w:rsidRDefault="008B5C04" w:rsidP="009B73B3">
      <w:pPr>
        <w:pStyle w:val="-13"/>
        <w:widowControl w:val="0"/>
        <w:ind w:firstLineChars="0" w:firstLine="0"/>
        <w:rPr>
          <w:szCs w:val="21"/>
          <w:lang w:val="tr-TR"/>
        </w:rPr>
      </w:pPr>
      <w:r w:rsidRPr="00D356C1">
        <w:rPr>
          <w:szCs w:val="21"/>
          <w:lang w:val="tr-TR"/>
        </w:rPr>
        <w:lastRenderedPageBreak/>
        <w:t xml:space="preserve">place: to build a solar and wind power plant with a total capacity of 470 megawatt. One is by the leading company of Saudi Arabia in this area </w:t>
      </w:r>
      <w:r w:rsidR="00925726" w:rsidRPr="00D356C1">
        <w:rPr>
          <w:szCs w:val="21"/>
          <w:lang w:val="tr-TR"/>
        </w:rPr>
        <w:t>‘</w:t>
      </w:r>
      <w:r w:rsidRPr="00D356C1">
        <w:rPr>
          <w:szCs w:val="21"/>
          <w:lang w:val="tr-TR"/>
        </w:rPr>
        <w:t>ACWA Power</w:t>
      </w:r>
      <w:r w:rsidR="00925726" w:rsidRPr="00D356C1">
        <w:rPr>
          <w:szCs w:val="21"/>
          <w:lang w:val="tr-TR"/>
        </w:rPr>
        <w:t>’</w:t>
      </w:r>
      <w:r w:rsidRPr="00D356C1">
        <w:rPr>
          <w:szCs w:val="21"/>
          <w:lang w:val="tr-TR"/>
        </w:rPr>
        <w:t xml:space="preserve">, the other project is by the UAE company </w:t>
      </w:r>
      <w:r w:rsidR="00925726" w:rsidRPr="00D356C1">
        <w:rPr>
          <w:szCs w:val="21"/>
          <w:lang w:val="tr-TR"/>
        </w:rPr>
        <w:t>‘</w:t>
      </w:r>
      <w:r w:rsidRPr="00D356C1">
        <w:rPr>
          <w:szCs w:val="21"/>
          <w:lang w:val="tr-TR"/>
        </w:rPr>
        <w:t>Masdar</w:t>
      </w:r>
      <w:r w:rsidR="00925726" w:rsidRPr="00D356C1">
        <w:rPr>
          <w:szCs w:val="21"/>
          <w:lang w:val="tr-TR"/>
        </w:rPr>
        <w:t>’</w:t>
      </w:r>
      <w:r w:rsidRPr="00D356C1">
        <w:rPr>
          <w:szCs w:val="21"/>
          <w:lang w:val="tr-TR"/>
        </w:rPr>
        <w:t>. This is really a great contribution to our energy system, a great demonstration of the attractiveness of Azerbaijan” [</w:t>
      </w:r>
      <w:r w:rsidR="00A1416F" w:rsidRPr="00D356C1">
        <w:rPr>
          <w:szCs w:val="21"/>
          <w:lang w:val="tr-TR"/>
        </w:rPr>
        <w:t>20</w:t>
      </w:r>
      <w:r w:rsidRPr="00D356C1">
        <w:rPr>
          <w:szCs w:val="21"/>
          <w:lang w:val="tr-TR"/>
        </w:rPr>
        <w:t>].</w:t>
      </w:r>
    </w:p>
    <w:p w14:paraId="55157C61" w14:textId="77777777" w:rsidR="008B5C04" w:rsidRPr="00D356C1" w:rsidRDefault="008B5C04" w:rsidP="009F01FE">
      <w:pPr>
        <w:pStyle w:val="-13"/>
        <w:widowControl w:val="0"/>
        <w:ind w:firstLine="210"/>
        <w:rPr>
          <w:szCs w:val="21"/>
          <w:lang w:val="tr-TR"/>
        </w:rPr>
      </w:pPr>
      <w:r w:rsidRPr="00D356C1">
        <w:rPr>
          <w:szCs w:val="21"/>
          <w:lang w:val="tr-TR"/>
        </w:rPr>
        <w:t>Diversification of various energy sources in the structure of energy production, in particular, the steady increase in the share of green energy, requires an adequate perspective on the energy balance and an appropriate strategic line of development. From this point of view, it is considered appropriate to take appropriate measures to ensure the balance of the potential of green energy in the regions of the Republic of Azerbaijan and the expansion of its use.</w:t>
      </w:r>
    </w:p>
    <w:p w14:paraId="34517A18" w14:textId="77777777" w:rsidR="008B5C04" w:rsidRPr="00D356C1" w:rsidRDefault="003A5262" w:rsidP="00494B6C">
      <w:pPr>
        <w:pStyle w:val="-16"/>
        <w:spacing w:before="156" w:after="156"/>
        <w:rPr>
          <w:lang w:val="az-Latn-AZ"/>
        </w:rPr>
      </w:pPr>
      <w:r w:rsidRPr="00D356C1">
        <w:rPr>
          <w:lang w:val="az-Latn-AZ"/>
        </w:rPr>
        <w:t xml:space="preserve">5. </w:t>
      </w:r>
      <w:r w:rsidR="008B5C04" w:rsidRPr="00D356C1">
        <w:rPr>
          <w:lang w:val="az-Latn-AZ"/>
        </w:rPr>
        <w:t>Result</w:t>
      </w:r>
    </w:p>
    <w:p w14:paraId="34C5B0ED" w14:textId="2FAE1811" w:rsidR="008B5C04" w:rsidRPr="00D356C1" w:rsidRDefault="008B5C04" w:rsidP="009F01FE">
      <w:pPr>
        <w:pStyle w:val="-13"/>
        <w:widowControl w:val="0"/>
        <w:ind w:firstLine="210"/>
        <w:rPr>
          <w:bCs/>
          <w:szCs w:val="21"/>
          <w:lang w:val="az-Latn-AZ"/>
        </w:rPr>
      </w:pPr>
      <w:r w:rsidRPr="00D356C1">
        <w:rPr>
          <w:bCs/>
          <w:szCs w:val="21"/>
          <w:lang w:val="az-Latn-AZ"/>
        </w:rPr>
        <w:t xml:space="preserve">Our analysis and assessment of the global goals in the field of green energy and </w:t>
      </w:r>
      <w:r w:rsidR="003E4C13" w:rsidRPr="00D356C1">
        <w:rPr>
          <w:bCs/>
          <w:szCs w:val="21"/>
          <w:lang w:val="az-Latn-AZ"/>
        </w:rPr>
        <w:t>the a</w:t>
      </w:r>
      <w:r w:rsidRPr="00D356C1">
        <w:rPr>
          <w:bCs/>
          <w:szCs w:val="21"/>
          <w:lang w:val="az-Latn-AZ"/>
        </w:rPr>
        <w:t>ssociated realities of Azerbaijan lead us to conclude that the world energy is in a stage of great transformation and is entering a new era of quantitative and qualitative supply and demand based on more environmentally sustainable development. Resource constraint brings corrections to the energy concept and national security strategies of industrial states in the context of new global challenges. Energetic development is painted green. This conceptual direction is no exception for Azerbaijan. Therefore, the energy policy pursued in the country is improving and more optimal in the context of green energy. In this regard, based on the current realities and the analysis carried out, the following are characterized as imperatives of the green energy strategy in Azerbaijan:</w:t>
      </w:r>
    </w:p>
    <w:p w14:paraId="1F215582" w14:textId="77777777"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continuing the overall energy strategy in a more formal format, argumentative and dialectical view, based on sustainable strengthening of National Energy Security, efficient use of green energy resources;</w:t>
      </w:r>
    </w:p>
    <w:p w14:paraId="5CDA14CC" w14:textId="77777777"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 xml:space="preserve">determination of configurative regional green energy potential for each algorithmically calculated </w:t>
      </w:r>
      <w:r w:rsidRPr="00D356C1">
        <w:rPr>
          <w:szCs w:val="21"/>
          <w:lang w:val="az-Latn-AZ"/>
        </w:rPr>
        <w:lastRenderedPageBreak/>
        <w:t>energy source in accordance with current requirements and prospects and preparation of relevant cadastre;</w:t>
      </w:r>
    </w:p>
    <w:p w14:paraId="355CB545" w14:textId="77777777"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development of an appropriate investment-backed state programme in line with the regional green energy strategy and implementation of stimulating mechanisms across one energy zone;</w:t>
      </w:r>
    </w:p>
    <w:p w14:paraId="40A2E5C4" w14:textId="7B1207E8"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increas</w:t>
      </w:r>
      <w:r w:rsidR="0033153E" w:rsidRPr="00D356C1">
        <w:rPr>
          <w:szCs w:val="21"/>
          <w:lang w:val="az-Latn-AZ"/>
        </w:rPr>
        <w:t>ing</w:t>
      </w:r>
      <w:r w:rsidRPr="00D356C1">
        <w:rPr>
          <w:szCs w:val="21"/>
          <w:lang w:val="az-Latn-AZ"/>
        </w:rPr>
        <w:t xml:space="preserve"> energy efficiency, formation of a more modern optimal energy system and infrastructure based on green energy in line with growing population needs;</w:t>
      </w:r>
    </w:p>
    <w:p w14:paraId="445577E7" w14:textId="77777777"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programmatically expanding the use of solar panels and collectors in households, administrative and apartment buildings, private houses, creation of regional (especially in large cities) solid waste plants;</w:t>
      </w:r>
    </w:p>
    <w:p w14:paraId="1DE5C1BF" w14:textId="035BC6B6"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supply of one or more adjacent villages with RES based on solar, wind and biofuel use (hybrid or separate</w:t>
      </w:r>
      <w:r w:rsidR="0015155F" w:rsidRPr="00D356C1">
        <w:rPr>
          <w:szCs w:val="21"/>
          <w:lang w:val="az-Latn-AZ"/>
        </w:rPr>
        <w:t>)</w:t>
      </w:r>
      <w:r w:rsidRPr="00D356C1">
        <w:rPr>
          <w:szCs w:val="21"/>
          <w:lang w:val="az-Latn-AZ"/>
        </w:rPr>
        <w:t>;</w:t>
      </w:r>
    </w:p>
    <w:p w14:paraId="12467449" w14:textId="6320AAB9"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expand</w:t>
      </w:r>
      <w:r w:rsidR="0013694E" w:rsidRPr="00D356C1">
        <w:rPr>
          <w:szCs w:val="21"/>
          <w:lang w:val="az-Latn-AZ"/>
        </w:rPr>
        <w:t>ing</w:t>
      </w:r>
      <w:r w:rsidRPr="00D356C1">
        <w:rPr>
          <w:szCs w:val="21"/>
          <w:lang w:val="az-Latn-AZ"/>
        </w:rPr>
        <w:t xml:space="preserve"> the use of high technologies, including National Space services (satellite services) in the management of green energy infrastructure;</w:t>
      </w:r>
    </w:p>
    <w:p w14:paraId="33E7DB54" w14:textId="58F6CCDE"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 xml:space="preserve">regular study and maintenance of </w:t>
      </w:r>
      <w:r w:rsidR="001D4032" w:rsidRPr="00D356C1">
        <w:rPr>
          <w:szCs w:val="21"/>
          <w:lang w:val="az-Latn-AZ"/>
        </w:rPr>
        <w:t>advanced ınterna</w:t>
      </w:r>
      <w:r w:rsidRPr="00D356C1">
        <w:rPr>
          <w:szCs w:val="21"/>
          <w:lang w:val="az-Latn-AZ"/>
        </w:rPr>
        <w:t>tional experience in the wide application of green energy, expansion of institutionalization, continuous improvement of the regulatory framework in the field;</w:t>
      </w:r>
    </w:p>
    <w:p w14:paraId="60D5F1F1" w14:textId="77777777"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in accordance with the principles of environmental efficiency and emission economy, increasing decarbonization activities, expanding the use of electric cars and building a comparable infrastructure, broad implementation of artificial intelligence resources and “Industry-4” achievements in the energy sector;</w:t>
      </w:r>
    </w:p>
    <w:p w14:paraId="0AAF8EE2" w14:textId="77777777" w:rsidR="008B5C04" w:rsidRPr="00D356C1" w:rsidRDefault="008B5C04" w:rsidP="009F01FE">
      <w:pPr>
        <w:pStyle w:val="-13"/>
        <w:widowControl w:val="0"/>
        <w:numPr>
          <w:ilvl w:val="0"/>
          <w:numId w:val="39"/>
        </w:numPr>
        <w:ind w:left="0" w:firstLineChars="0" w:firstLine="210"/>
        <w:rPr>
          <w:szCs w:val="21"/>
          <w:lang w:val="az-Latn-AZ"/>
        </w:rPr>
      </w:pPr>
      <w:r w:rsidRPr="00D356C1">
        <w:rPr>
          <w:szCs w:val="21"/>
          <w:lang w:val="az-Latn-AZ"/>
        </w:rPr>
        <w:t>consolidation of energy resources in the liberated lands, transformation of the region into a fundamentally and continuously developing green energy zone with the use of modern technologies and the establishment of an innovative energy system that meets the most modern standards.</w:t>
      </w:r>
    </w:p>
    <w:p w14:paraId="0C092FE6" w14:textId="77777777" w:rsidR="008B5C04" w:rsidRPr="00D356C1" w:rsidRDefault="008B5C04" w:rsidP="009F01FE">
      <w:pPr>
        <w:pStyle w:val="-13"/>
        <w:widowControl w:val="0"/>
        <w:ind w:firstLine="210"/>
        <w:rPr>
          <w:szCs w:val="21"/>
          <w:lang w:val="az-Latn-AZ"/>
        </w:rPr>
      </w:pPr>
      <w:r w:rsidRPr="00D356C1">
        <w:rPr>
          <w:bCs/>
          <w:szCs w:val="21"/>
          <w:lang w:val="az-Latn-AZ"/>
        </w:rPr>
        <w:t xml:space="preserve">In connection with the widespread use of green energy in the Republic, it is considered necessary to technically and economically adapt existing and newly created wind and solar generating capacities to the </w:t>
      </w:r>
      <w:r w:rsidRPr="00D356C1">
        <w:rPr>
          <w:bCs/>
          <w:szCs w:val="21"/>
          <w:lang w:val="az-Latn-AZ"/>
        </w:rPr>
        <w:lastRenderedPageBreak/>
        <w:t>consumption schedule of the Republic in order to eliminate its negative effects on the electric power system.</w:t>
      </w:r>
    </w:p>
    <w:p w14:paraId="577F3C15" w14:textId="77777777" w:rsidR="008B5C04" w:rsidRPr="00D356C1" w:rsidRDefault="008B5C04" w:rsidP="009F01FE">
      <w:pPr>
        <w:pStyle w:val="-13"/>
        <w:widowControl w:val="0"/>
        <w:ind w:firstLine="210"/>
        <w:rPr>
          <w:bCs/>
          <w:szCs w:val="21"/>
          <w:lang w:val="az-Latn-AZ"/>
        </w:rPr>
      </w:pPr>
      <w:r w:rsidRPr="00D356C1">
        <w:rPr>
          <w:bCs/>
          <w:szCs w:val="21"/>
          <w:lang w:val="az-Latn-AZ"/>
        </w:rPr>
        <w:t>The realities are such that Azerbaijan, based on national interests, takes into account all trends in its energy strategy in line with new global challenges, consolidates its historical role as an important oil country at the level of modern requirements and defines, improves and regulates new goals of development in the energy sector in line with economic progress and economic diversification.</w:t>
      </w:r>
    </w:p>
    <w:p w14:paraId="4730CDF1" w14:textId="053ECAB7" w:rsidR="008B5C04" w:rsidRPr="00D356C1" w:rsidRDefault="00494B6C" w:rsidP="00494B6C">
      <w:pPr>
        <w:pStyle w:val="-16"/>
        <w:spacing w:beforeLines="40" w:before="124" w:afterLines="40" w:after="124"/>
        <w:rPr>
          <w:lang w:val="az-Latn-AZ"/>
        </w:rPr>
      </w:pPr>
      <w:r w:rsidRPr="00D356C1">
        <w:rPr>
          <w:lang w:val="az-Latn-AZ"/>
        </w:rPr>
        <w:t>References</w:t>
      </w:r>
    </w:p>
    <w:p w14:paraId="36596800" w14:textId="0244D1A5" w:rsidR="008B5C04" w:rsidRPr="00D356C1" w:rsidRDefault="00B61A8D" w:rsidP="009F01FE">
      <w:pPr>
        <w:pStyle w:val="-10"/>
        <w:widowControl w:val="0"/>
        <w:ind w:hanging="420"/>
        <w:rPr>
          <w:lang w:val="az-Latn-AZ"/>
        </w:rPr>
      </w:pPr>
      <w:r w:rsidRPr="00D356C1">
        <w:rPr>
          <w:lang w:val="az-Latn-AZ"/>
        </w:rPr>
        <w:t xml:space="preserve">Schwab, K. 2020. </w:t>
      </w:r>
      <w:r w:rsidRPr="00D356C1">
        <w:rPr>
          <w:i/>
          <w:iCs/>
          <w:lang w:val="az-Latn-AZ"/>
        </w:rPr>
        <w:t xml:space="preserve">The Fourth Industrial Revolution. </w:t>
      </w:r>
      <w:r w:rsidRPr="00D356C1">
        <w:rPr>
          <w:lang w:val="az-Latn-AZ"/>
        </w:rPr>
        <w:t xml:space="preserve">Baku: University </w:t>
      </w:r>
      <w:r w:rsidR="0072660C" w:rsidRPr="00D356C1">
        <w:rPr>
          <w:lang w:val="az-Latn-AZ"/>
        </w:rPr>
        <w:t>o</w:t>
      </w:r>
      <w:r w:rsidRPr="00D356C1">
        <w:rPr>
          <w:lang w:val="az-Latn-AZ"/>
        </w:rPr>
        <w:t>f Economics, p. 200</w:t>
      </w:r>
      <w:r w:rsidR="008B5C04" w:rsidRPr="00D356C1">
        <w:rPr>
          <w:lang w:val="az-Latn-AZ"/>
        </w:rPr>
        <w:t>.</w:t>
      </w:r>
    </w:p>
    <w:p w14:paraId="1EF78C7D" w14:textId="343CE87D" w:rsidR="008B5C04" w:rsidRPr="00D356C1" w:rsidRDefault="00BB078D" w:rsidP="009F01FE">
      <w:pPr>
        <w:pStyle w:val="-10"/>
        <w:widowControl w:val="0"/>
        <w:ind w:hanging="420"/>
        <w:rPr>
          <w:lang w:val="az-Latn-AZ"/>
        </w:rPr>
      </w:pPr>
      <w:r w:rsidRPr="00D356C1">
        <w:rPr>
          <w:lang w:val="az-Latn-AZ"/>
        </w:rPr>
        <w:t xml:space="preserve">Sidorovic, V. 2019. </w:t>
      </w:r>
      <w:r w:rsidRPr="00D356C1">
        <w:rPr>
          <w:i/>
          <w:iCs/>
          <w:lang w:val="az-Latn-AZ"/>
        </w:rPr>
        <w:t>Mirovaya enerqeticeskaya revolyuciya: Kak vozobnovlyaemiye istocniki enerqiy izmenyaet nas mir.</w:t>
      </w:r>
      <w:r w:rsidRPr="00D356C1">
        <w:rPr>
          <w:lang w:val="az-Latn-AZ"/>
        </w:rPr>
        <w:t xml:space="preserve"> </w:t>
      </w:r>
      <w:r w:rsidRPr="00D356C1">
        <w:rPr>
          <w:lang w:val="az-Latn-AZ" w:eastAsia="az-Latn-AZ"/>
        </w:rPr>
        <w:t>Moskva</w:t>
      </w:r>
      <w:r w:rsidRPr="00D356C1">
        <w:rPr>
          <w:lang w:val="az-Latn-AZ"/>
        </w:rPr>
        <w:t>: Alpina Publisher, p. 208</w:t>
      </w:r>
      <w:r w:rsidRPr="00D356C1">
        <w:rPr>
          <w:lang w:val="az-Latn-AZ" w:eastAsia="az-Latn-AZ"/>
        </w:rPr>
        <w:t>. (in Slovenian)</w:t>
      </w:r>
      <w:r w:rsidR="008B5C04" w:rsidRPr="00D356C1">
        <w:rPr>
          <w:lang w:val="az-Latn-AZ"/>
        </w:rPr>
        <w:t>.</w:t>
      </w:r>
    </w:p>
    <w:p w14:paraId="19D54BA3" w14:textId="331212C3" w:rsidR="008B5C04" w:rsidRPr="00D356C1" w:rsidRDefault="00070EA1" w:rsidP="009F01FE">
      <w:pPr>
        <w:pStyle w:val="-10"/>
        <w:widowControl w:val="0"/>
        <w:ind w:hanging="420"/>
        <w:rPr>
          <w:lang w:val="az-Latn-AZ"/>
        </w:rPr>
      </w:pPr>
      <w:bookmarkStart w:id="12" w:name="_Hlk55225230"/>
      <w:r w:rsidRPr="00D356C1">
        <w:rPr>
          <w:lang w:val="az-Latn-AZ"/>
        </w:rPr>
        <w:t>Official Website of International Energy Agency. 2023.</w:t>
      </w:r>
      <w:r w:rsidRPr="00D356C1">
        <w:rPr>
          <w:bCs/>
          <w:lang w:val="az-Latn-AZ"/>
        </w:rPr>
        <w:t xml:space="preserve"> </w:t>
      </w:r>
      <w:r w:rsidRPr="00D356C1">
        <w:rPr>
          <w:rStyle w:val="aff"/>
          <w:b w:val="0"/>
          <w:bCs w:val="0"/>
          <w:lang w:val="az-Latn-AZ"/>
        </w:rPr>
        <w:t>https:</w:t>
      </w:r>
      <w:r w:rsidRPr="00D356C1">
        <w:rPr>
          <w:rStyle w:val="aff"/>
          <w:lang w:val="az-Latn-AZ"/>
        </w:rPr>
        <w:t>//</w:t>
      </w:r>
      <w:r w:rsidRPr="00D356C1">
        <w:rPr>
          <w:lang w:val="az-Latn-AZ"/>
        </w:rPr>
        <w:t>www.iea.org</w:t>
      </w:r>
      <w:r w:rsidR="008B5C04" w:rsidRPr="00D356C1">
        <w:rPr>
          <w:lang w:val="az-Latn-AZ"/>
        </w:rPr>
        <w:t>.</w:t>
      </w:r>
      <w:bookmarkEnd w:id="12"/>
    </w:p>
    <w:p w14:paraId="26C376D8" w14:textId="39FABD4E" w:rsidR="008B5C04" w:rsidRPr="00D356C1" w:rsidRDefault="00E5286F" w:rsidP="009F01FE">
      <w:pPr>
        <w:pStyle w:val="-10"/>
        <w:widowControl w:val="0"/>
        <w:ind w:hanging="420"/>
        <w:rPr>
          <w:rStyle w:val="aa"/>
          <w:color w:val="auto"/>
          <w:u w:val="none"/>
          <w:lang w:val="az-Latn-AZ"/>
        </w:rPr>
      </w:pPr>
      <w:r w:rsidRPr="00D356C1">
        <w:rPr>
          <w:lang w:val="az-Latn-AZ"/>
        </w:rPr>
        <w:t xml:space="preserve">Zerkalov, D. V. 2012. </w:t>
      </w:r>
      <w:r w:rsidRPr="00D356C1">
        <w:rPr>
          <w:i/>
          <w:iCs/>
          <w:lang w:val="az-Latn-AZ"/>
        </w:rPr>
        <w:t xml:space="preserve">Enerqeticeskaya bezopasnost. </w:t>
      </w:r>
      <w:r w:rsidRPr="00D356C1">
        <w:rPr>
          <w:lang w:val="az-Latn-AZ"/>
        </w:rPr>
        <w:t>Kiyev: Osnova, p. 920</w:t>
      </w:r>
      <w:r w:rsidR="008B5C04" w:rsidRPr="00D356C1">
        <w:rPr>
          <w:lang w:val="az-Latn-AZ"/>
        </w:rPr>
        <w:t>.</w:t>
      </w:r>
    </w:p>
    <w:p w14:paraId="33B31303" w14:textId="0EE4F1A4" w:rsidR="008B5C04" w:rsidRPr="00D356C1" w:rsidRDefault="00465666" w:rsidP="009F01FE">
      <w:pPr>
        <w:pStyle w:val="-10"/>
        <w:widowControl w:val="0"/>
        <w:ind w:hanging="420"/>
        <w:rPr>
          <w:lang w:val="az-Latn-AZ" w:eastAsia="az-Latn-AZ"/>
        </w:rPr>
      </w:pPr>
      <w:r w:rsidRPr="00D356C1">
        <w:rPr>
          <w:lang w:val="az-Latn-AZ"/>
        </w:rPr>
        <w:t xml:space="preserve">Ceferov, T. Q. 2015. </w:t>
      </w:r>
      <w:r w:rsidRPr="00D356C1">
        <w:rPr>
          <w:i/>
          <w:iCs/>
          <w:lang w:val="az-Latn-AZ"/>
        </w:rPr>
        <w:t>Energy</w:t>
      </w:r>
      <w:r w:rsidRPr="00D356C1">
        <w:rPr>
          <w:rFonts w:eastAsiaTheme="minorEastAsia"/>
          <w:i/>
          <w:iCs/>
          <w:lang w:val="az-Latn-AZ" w:eastAsia="zh-CN"/>
        </w:rPr>
        <w:t>—</w:t>
      </w:r>
      <w:r w:rsidRPr="00D356C1">
        <w:rPr>
          <w:i/>
          <w:iCs/>
          <w:lang w:val="az-Latn-AZ"/>
        </w:rPr>
        <w:t>By Being, on the Verge of Non-existence.</w:t>
      </w:r>
      <w:r w:rsidRPr="00D356C1">
        <w:rPr>
          <w:lang w:val="az-Latn-AZ"/>
        </w:rPr>
        <w:t xml:space="preserve"> Baku: Serq-Qerb, p. 136</w:t>
      </w:r>
      <w:r w:rsidR="008B5C04" w:rsidRPr="00D356C1">
        <w:rPr>
          <w:lang w:val="az-Latn-AZ"/>
        </w:rPr>
        <w:t>.</w:t>
      </w:r>
    </w:p>
    <w:p w14:paraId="77ED2C0F" w14:textId="0DB937AE" w:rsidR="008B5C04" w:rsidRPr="00D356C1" w:rsidRDefault="008B5C04" w:rsidP="009F01FE">
      <w:pPr>
        <w:pStyle w:val="-10"/>
        <w:widowControl w:val="0"/>
        <w:ind w:hanging="420"/>
        <w:rPr>
          <w:lang w:val="az-Latn-AZ" w:eastAsia="az-Latn-AZ"/>
        </w:rPr>
      </w:pPr>
      <w:r w:rsidRPr="00D356C1">
        <w:rPr>
          <w:lang w:val="az-Latn-AZ"/>
        </w:rPr>
        <w:t>Qermanovic, V.</w:t>
      </w:r>
      <w:r w:rsidR="005F6F54" w:rsidRPr="00D356C1">
        <w:rPr>
          <w:lang w:val="az-Latn-AZ"/>
        </w:rPr>
        <w:t xml:space="preserve"> 2014.</w:t>
      </w:r>
      <w:r w:rsidRPr="00D356C1">
        <w:rPr>
          <w:lang w:val="az-Latn-AZ"/>
        </w:rPr>
        <w:t xml:space="preserve"> </w:t>
      </w:r>
      <w:r w:rsidRPr="00D356C1">
        <w:rPr>
          <w:i/>
          <w:iCs/>
          <w:lang w:val="az-Latn-AZ"/>
        </w:rPr>
        <w:t>Alternativnıye istocniki enerqii i enerqosberejeniye. Prakticeskiye kostrukciy po ispolzovaniyu enerqii vetra, solnca, vodı, zemli, biomassı</w:t>
      </w:r>
      <w:r w:rsidR="00554BA1" w:rsidRPr="00D356C1">
        <w:rPr>
          <w:i/>
          <w:iCs/>
          <w:lang w:val="az-Latn-AZ"/>
        </w:rPr>
        <w:t>.</w:t>
      </w:r>
      <w:r w:rsidRPr="00D356C1">
        <w:rPr>
          <w:lang w:val="az-Latn-AZ"/>
        </w:rPr>
        <w:t xml:space="preserve"> Sankt-Peterburg: Nauka i Texnika, </w:t>
      </w:r>
      <w:r w:rsidR="00CD1D53" w:rsidRPr="00D356C1">
        <w:rPr>
          <w:lang w:val="az-Latn-AZ"/>
        </w:rPr>
        <w:t>p.</w:t>
      </w:r>
      <w:r w:rsidRPr="00D356C1">
        <w:rPr>
          <w:lang w:val="az-Latn-AZ"/>
        </w:rPr>
        <w:t xml:space="preserve"> 320</w:t>
      </w:r>
      <w:r w:rsidRPr="00D356C1">
        <w:rPr>
          <w:lang w:val="az-Latn-AZ" w:eastAsia="az-Latn-AZ"/>
        </w:rPr>
        <w:t>.</w:t>
      </w:r>
      <w:r w:rsidR="00A047C8" w:rsidRPr="00D356C1">
        <w:rPr>
          <w:lang w:val="az-Latn-AZ" w:eastAsia="az-Latn-AZ"/>
        </w:rPr>
        <w:t xml:space="preserve"> (in Turkish)</w:t>
      </w:r>
    </w:p>
    <w:p w14:paraId="60C030B6" w14:textId="22818314" w:rsidR="008B5C04" w:rsidRPr="00D356C1" w:rsidRDefault="008B5C04" w:rsidP="009F01FE">
      <w:pPr>
        <w:pStyle w:val="-10"/>
        <w:widowControl w:val="0"/>
        <w:ind w:hanging="420"/>
        <w:rPr>
          <w:lang w:val="az-Latn-AZ"/>
        </w:rPr>
      </w:pPr>
      <w:r w:rsidRPr="00D356C1">
        <w:rPr>
          <w:lang w:val="az-Latn-AZ" w:eastAsia="az-Latn-AZ"/>
        </w:rPr>
        <w:t xml:space="preserve"> </w:t>
      </w:r>
      <w:r w:rsidR="00E93EC4" w:rsidRPr="00D356C1">
        <w:rPr>
          <w:lang w:val="az-Latn-AZ"/>
        </w:rPr>
        <w:t xml:space="preserve">Official Website of the President of the Republic of </w:t>
      </w:r>
      <w:r w:rsidR="00E93EC4" w:rsidRPr="00D356C1">
        <w:rPr>
          <w:lang w:val="az-Latn-AZ"/>
        </w:rPr>
        <w:lastRenderedPageBreak/>
        <w:t xml:space="preserve">Azerbaijan. 2023. </w:t>
      </w:r>
      <w:r w:rsidR="00E93EC4" w:rsidRPr="00D356C1">
        <w:rPr>
          <w:rStyle w:val="aff"/>
          <w:b w:val="0"/>
          <w:bCs w:val="0"/>
          <w:lang w:val="az-Latn-AZ"/>
        </w:rPr>
        <w:t>https:</w:t>
      </w:r>
      <w:r w:rsidR="00E93EC4" w:rsidRPr="00D356C1">
        <w:rPr>
          <w:rStyle w:val="aff"/>
          <w:lang w:val="az-Latn-AZ"/>
        </w:rPr>
        <w:t>//</w:t>
      </w:r>
      <w:r w:rsidR="00E93EC4" w:rsidRPr="00D356C1">
        <w:rPr>
          <w:lang w:val="az-Latn-AZ"/>
        </w:rPr>
        <w:t>www.president.az</w:t>
      </w:r>
    </w:p>
    <w:p w14:paraId="48199A4C" w14:textId="4D06E4C3" w:rsidR="008B5C04" w:rsidRPr="00D356C1" w:rsidRDefault="009111C2" w:rsidP="009F01FE">
      <w:pPr>
        <w:pStyle w:val="-10"/>
        <w:widowControl w:val="0"/>
        <w:ind w:hanging="420"/>
        <w:rPr>
          <w:lang w:val="az-Latn-AZ"/>
        </w:rPr>
      </w:pPr>
      <w:r w:rsidRPr="00D356C1">
        <w:rPr>
          <w:lang w:val="az-Latn-AZ"/>
        </w:rPr>
        <w:t xml:space="preserve">Ministry of Justice of the Republic of Azerbaijan. 2023. “Unified Electronic Database of Legal Acts.” </w:t>
      </w:r>
      <w:r w:rsidRPr="00D356C1">
        <w:rPr>
          <w:rStyle w:val="aff"/>
          <w:b w:val="0"/>
          <w:bCs w:val="0"/>
          <w:lang w:val="az-Latn-AZ"/>
        </w:rPr>
        <w:t>https:</w:t>
      </w:r>
      <w:r w:rsidRPr="00D356C1">
        <w:rPr>
          <w:rStyle w:val="aff"/>
          <w:lang w:val="az-Latn-AZ"/>
        </w:rPr>
        <w:t>//</w:t>
      </w:r>
      <w:r w:rsidRPr="00D356C1">
        <w:rPr>
          <w:lang w:val="az-Latn-AZ"/>
        </w:rPr>
        <w:t>www.e-qanun.az</w:t>
      </w:r>
      <w:r w:rsidR="008B5C04" w:rsidRPr="00D356C1">
        <w:rPr>
          <w:lang w:val="az-Latn-AZ" w:eastAsia="az-Latn-AZ"/>
        </w:rPr>
        <w:t>.</w:t>
      </w:r>
    </w:p>
    <w:p w14:paraId="194129D5" w14:textId="7E84C2D1" w:rsidR="008B5C04" w:rsidRPr="00D356C1" w:rsidRDefault="00561236" w:rsidP="009F01FE">
      <w:pPr>
        <w:pStyle w:val="-10"/>
        <w:widowControl w:val="0"/>
        <w:ind w:hanging="420"/>
        <w:rPr>
          <w:lang w:val="az-Latn-AZ"/>
        </w:rPr>
      </w:pPr>
      <w:r w:rsidRPr="00D356C1">
        <w:t xml:space="preserve">Official </w:t>
      </w:r>
      <w:r w:rsidRPr="00D356C1">
        <w:rPr>
          <w:lang w:val="az-Latn-AZ"/>
        </w:rPr>
        <w:t>Website of</w:t>
      </w:r>
      <w:r w:rsidRPr="00D356C1">
        <w:rPr>
          <w:rStyle w:val="aff"/>
          <w:rFonts w:eastAsiaTheme="majorEastAsia"/>
        </w:rPr>
        <w:t xml:space="preserve"> </w:t>
      </w:r>
      <w:r w:rsidRPr="00D356C1">
        <w:rPr>
          <w:rStyle w:val="aff"/>
          <w:rFonts w:eastAsiaTheme="majorEastAsia"/>
          <w:b w:val="0"/>
          <w:bCs w:val="0"/>
          <w:lang w:val="az-Latn-AZ"/>
        </w:rPr>
        <w:t>International Renewable Energy Agency (IRENA)</w:t>
      </w:r>
      <w:r w:rsidRPr="00D356C1">
        <w:rPr>
          <w:lang w:val="az-Latn-AZ"/>
        </w:rPr>
        <w:t>. 2023.</w:t>
      </w:r>
      <w:r w:rsidRPr="00D356C1">
        <w:rPr>
          <w:bCs/>
          <w:lang w:val="az-Latn-AZ"/>
        </w:rPr>
        <w:t xml:space="preserve"> </w:t>
      </w:r>
      <w:r w:rsidRPr="00D356C1">
        <w:rPr>
          <w:lang w:val="az-Latn-AZ"/>
        </w:rPr>
        <w:t>https://</w:t>
      </w:r>
      <w:r w:rsidRPr="00D356C1">
        <w:t>www.irena.org</w:t>
      </w:r>
      <w:r w:rsidR="007B383B" w:rsidRPr="00D356C1">
        <w:t>.</w:t>
      </w:r>
    </w:p>
    <w:p w14:paraId="73EE8A25" w14:textId="106F4594" w:rsidR="008B5C04" w:rsidRPr="00D356C1" w:rsidRDefault="007B383B" w:rsidP="009F01FE">
      <w:pPr>
        <w:pStyle w:val="-10"/>
        <w:widowControl w:val="0"/>
        <w:ind w:hanging="420"/>
        <w:rPr>
          <w:lang w:val="az-Latn-AZ"/>
        </w:rPr>
      </w:pPr>
      <w:r w:rsidRPr="00D356C1">
        <w:t xml:space="preserve">The Site of Professor </w:t>
      </w:r>
      <w:proofErr w:type="spellStart"/>
      <w:r w:rsidRPr="00D356C1">
        <w:t>Elshan</w:t>
      </w:r>
      <w:proofErr w:type="spellEnd"/>
      <w:r w:rsidRPr="00D356C1">
        <w:t xml:space="preserve"> </w:t>
      </w:r>
      <w:proofErr w:type="spellStart"/>
      <w:r w:rsidRPr="00D356C1">
        <w:t>Hajizadeh</w:t>
      </w:r>
      <w:proofErr w:type="spellEnd"/>
      <w:r w:rsidRPr="00D356C1">
        <w:rPr>
          <w:lang w:val="az-Latn-AZ"/>
        </w:rPr>
        <w:t xml:space="preserve">. 2023. </w:t>
      </w:r>
      <w:r w:rsidRPr="00D356C1">
        <w:rPr>
          <w:rStyle w:val="aff"/>
          <w:b w:val="0"/>
          <w:bCs w:val="0"/>
          <w:lang w:val="az-Latn-AZ"/>
        </w:rPr>
        <w:t>https:</w:t>
      </w:r>
      <w:r w:rsidRPr="00D356C1">
        <w:rPr>
          <w:rStyle w:val="aff"/>
          <w:lang w:val="az-Latn-AZ"/>
        </w:rPr>
        <w:t>//</w:t>
      </w:r>
      <w:r w:rsidRPr="00D356C1">
        <w:rPr>
          <w:lang w:val="az-Latn-AZ"/>
        </w:rPr>
        <w:t>www.hajizada.com</w:t>
      </w:r>
      <w:r w:rsidR="00420280" w:rsidRPr="00D356C1">
        <w:rPr>
          <w:rStyle w:val="aa"/>
          <w:color w:val="auto"/>
          <w:u w:val="none"/>
          <w:lang w:val="az-Latn-AZ"/>
        </w:rPr>
        <w:t>.</w:t>
      </w:r>
    </w:p>
    <w:p w14:paraId="2136AF5F" w14:textId="528DCC3E" w:rsidR="008B5C04" w:rsidRPr="00D356C1" w:rsidRDefault="00EA56D1" w:rsidP="009F01FE">
      <w:pPr>
        <w:pStyle w:val="-10"/>
        <w:widowControl w:val="0"/>
        <w:ind w:hanging="420"/>
        <w:rPr>
          <w:lang w:val="az-Latn-AZ"/>
        </w:rPr>
      </w:pPr>
      <w:r w:rsidRPr="00D356C1">
        <w:rPr>
          <w:lang w:val="az-Latn-AZ"/>
        </w:rPr>
        <w:t xml:space="preserve">Hajızadeh, E. M. 2018. </w:t>
      </w:r>
      <w:r w:rsidRPr="00D356C1">
        <w:rPr>
          <w:i/>
          <w:iCs/>
          <w:lang w:val="az-Latn-AZ"/>
        </w:rPr>
        <w:t>World Economy and Azerbaijan.</w:t>
      </w:r>
      <w:r w:rsidRPr="00D356C1">
        <w:rPr>
          <w:lang w:val="az-Latn-AZ"/>
        </w:rPr>
        <w:t xml:space="preserve"> Baku: Letterpess, p. 912</w:t>
      </w:r>
      <w:r w:rsidR="008A33D0" w:rsidRPr="00D356C1">
        <w:rPr>
          <w:lang w:val="az-Latn-AZ"/>
        </w:rPr>
        <w:t>.</w:t>
      </w:r>
    </w:p>
    <w:p w14:paraId="49F281CA" w14:textId="13C21A4C" w:rsidR="008B5C04" w:rsidRPr="00D356C1" w:rsidRDefault="00BA1974" w:rsidP="009F01FE">
      <w:pPr>
        <w:pStyle w:val="-10"/>
        <w:widowControl w:val="0"/>
        <w:ind w:hanging="420"/>
        <w:rPr>
          <w:lang w:val="az-Latn-AZ"/>
        </w:rPr>
      </w:pPr>
      <w:r w:rsidRPr="00D356C1">
        <w:rPr>
          <w:lang w:val="az-Latn-AZ" w:eastAsia="az-Latn-AZ"/>
        </w:rPr>
        <w:t>Gates, B.</w:t>
      </w:r>
      <w:r w:rsidRPr="00D356C1">
        <w:rPr>
          <w:lang w:val="az-Latn-AZ"/>
        </w:rPr>
        <w:t xml:space="preserve"> 2021. </w:t>
      </w:r>
      <w:r w:rsidRPr="00D356C1">
        <w:rPr>
          <w:i/>
          <w:iCs/>
        </w:rPr>
        <w:t>How to Avoid a Climate Disaster: The Solutions We Have and the Breakthroughs We Need</w:t>
      </w:r>
      <w:r w:rsidRPr="00D356C1">
        <w:rPr>
          <w:lang w:val="az-Latn-AZ"/>
        </w:rPr>
        <w:t>. Moskva: Mann, İvanov i Ferber (MİF), p. 336</w:t>
      </w:r>
      <w:r w:rsidR="00E64E35" w:rsidRPr="00D356C1">
        <w:t>.</w:t>
      </w:r>
    </w:p>
    <w:p w14:paraId="7769F7A6" w14:textId="1B16299F" w:rsidR="008B5C04" w:rsidRPr="00D356C1" w:rsidRDefault="00A52E73" w:rsidP="009F01FE">
      <w:pPr>
        <w:pStyle w:val="-10"/>
        <w:widowControl w:val="0"/>
        <w:ind w:hanging="420"/>
        <w:rPr>
          <w:lang w:val="az-Latn-AZ"/>
        </w:rPr>
      </w:pPr>
      <w:r w:rsidRPr="00D356C1">
        <w:rPr>
          <w:lang w:val="az-Latn-AZ" w:eastAsia="az-Latn-AZ"/>
        </w:rPr>
        <w:t>Cekson</w:t>
      </w:r>
      <w:r w:rsidRPr="00D356C1">
        <w:rPr>
          <w:lang w:val="az-Latn-AZ"/>
        </w:rPr>
        <w:t>, T. 2013. Procvetaniya bez rosta: osnovı ekonomiki zavtraşnevo. Moskva: AST-Press, p. 304</w:t>
      </w:r>
      <w:r w:rsidRPr="00D356C1">
        <w:rPr>
          <w:lang w:val="az-Latn-AZ" w:eastAsia="az-Latn-AZ"/>
        </w:rPr>
        <w:t>. (in Bosnian)</w:t>
      </w:r>
    </w:p>
    <w:p w14:paraId="374E9045" w14:textId="1EC65703" w:rsidR="008B5C04" w:rsidRPr="00D356C1" w:rsidRDefault="00BF71F8" w:rsidP="009F01FE">
      <w:pPr>
        <w:pStyle w:val="-10"/>
        <w:widowControl w:val="0"/>
        <w:ind w:hanging="420"/>
      </w:pPr>
      <w:r w:rsidRPr="00D356C1">
        <w:t xml:space="preserve">Allan, B. B.., and </w:t>
      </w:r>
      <w:proofErr w:type="spellStart"/>
      <w:r w:rsidRPr="00D356C1">
        <w:t>Meckling</w:t>
      </w:r>
      <w:proofErr w:type="spellEnd"/>
      <w:r w:rsidRPr="00D356C1">
        <w:t>, J.</w:t>
      </w:r>
      <w:r w:rsidRPr="00D356C1">
        <w:rPr>
          <w:i/>
          <w:iCs/>
        </w:rPr>
        <w:t xml:space="preserve"> </w:t>
      </w:r>
      <w:r w:rsidRPr="00D356C1">
        <w:t>“Creative Learning and Policy Ideas: The Global Rise of Green Growth. Forthcoming in Perspectives on Politics.” https://papers.ssrn.com/sol3/papers.cfm?abstract_id=3765002</w:t>
      </w:r>
      <w:r w:rsidR="00635F03" w:rsidRPr="00D356C1">
        <w:t>.</w:t>
      </w:r>
    </w:p>
    <w:p w14:paraId="5C016F5F" w14:textId="12DC65A8" w:rsidR="008B5C04" w:rsidRPr="00D356C1" w:rsidRDefault="007A1D48" w:rsidP="009F01FE">
      <w:pPr>
        <w:pStyle w:val="-10"/>
        <w:widowControl w:val="0"/>
        <w:ind w:hanging="420"/>
        <w:rPr>
          <w:rStyle w:val="aa"/>
          <w:color w:val="auto"/>
          <w:u w:val="none"/>
          <w:lang w:val="az-Latn-AZ"/>
        </w:rPr>
      </w:pPr>
      <w:r w:rsidRPr="00D356C1">
        <w:rPr>
          <w:rFonts w:eastAsia="Gotham-Book"/>
          <w:lang w:val="az-Latn-AZ"/>
        </w:rPr>
        <w:t>Qasımlı, V. E. 2022.</w:t>
      </w:r>
      <w:r w:rsidRPr="00D356C1">
        <w:rPr>
          <w:lang w:val="az-Latn-AZ"/>
        </w:rPr>
        <w:t xml:space="preserve"> </w:t>
      </w:r>
      <w:r w:rsidRPr="00D356C1">
        <w:rPr>
          <w:rFonts w:eastAsia="Gotham-Book"/>
          <w:i/>
          <w:iCs/>
          <w:lang w:val="az-Latn-AZ"/>
        </w:rPr>
        <w:t xml:space="preserve">Green Economy. </w:t>
      </w:r>
      <w:r w:rsidRPr="00D356C1">
        <w:rPr>
          <w:lang w:val="az-Latn-AZ"/>
        </w:rPr>
        <w:t xml:space="preserve">Baku: </w:t>
      </w:r>
      <w:r w:rsidRPr="00D356C1">
        <w:rPr>
          <w:rFonts w:eastAsia="Gotham-Book"/>
          <w:lang w:val="az-Latn-AZ"/>
        </w:rPr>
        <w:t>Azprint</w:t>
      </w:r>
      <w:r w:rsidRPr="00D356C1">
        <w:rPr>
          <w:lang w:val="az-Latn-AZ"/>
        </w:rPr>
        <w:t xml:space="preserve">, </w:t>
      </w:r>
      <w:r w:rsidRPr="00D356C1">
        <w:rPr>
          <w:lang w:val="az-Latn-AZ" w:eastAsia="az-Latn-AZ"/>
        </w:rPr>
        <w:t xml:space="preserve">p. </w:t>
      </w:r>
      <w:r w:rsidRPr="00D356C1">
        <w:rPr>
          <w:lang w:val="az-Latn-AZ"/>
        </w:rPr>
        <w:t>280</w:t>
      </w:r>
      <w:r w:rsidR="00054276" w:rsidRPr="00D356C1">
        <w:rPr>
          <w:lang w:val="az-Latn-AZ"/>
        </w:rPr>
        <w:t>.</w:t>
      </w:r>
    </w:p>
    <w:p w14:paraId="3E1A7437" w14:textId="6B9846F3" w:rsidR="008B5C04" w:rsidRPr="00D356C1" w:rsidRDefault="008B5C04" w:rsidP="009F01FE">
      <w:pPr>
        <w:pStyle w:val="-10"/>
        <w:widowControl w:val="0"/>
        <w:ind w:hanging="420"/>
        <w:rPr>
          <w:rStyle w:val="aa"/>
          <w:color w:val="auto"/>
          <w:u w:val="none"/>
          <w:lang w:val="az-Latn-AZ"/>
        </w:rPr>
      </w:pPr>
      <w:r w:rsidRPr="00D356C1">
        <w:rPr>
          <w:bCs/>
        </w:rPr>
        <w:t>United Nations Organization</w:t>
      </w:r>
      <w:r w:rsidR="00695158" w:rsidRPr="00D356C1">
        <w:t>. 2023.</w:t>
      </w:r>
      <w:r w:rsidRPr="00D356C1">
        <w:rPr>
          <w:bCs/>
          <w:lang w:val="az-Latn-AZ"/>
        </w:rPr>
        <w:t xml:space="preserve"> </w:t>
      </w:r>
      <w:r w:rsidRPr="00D356C1">
        <w:rPr>
          <w:lang w:val="az-Latn-AZ"/>
        </w:rPr>
        <w:t>https://www.un.org/ru/</w:t>
      </w:r>
      <w:r w:rsidR="003F49F8" w:rsidRPr="00D356C1">
        <w:rPr>
          <w:lang w:val="az-Latn-AZ"/>
        </w:rPr>
        <w:t>.</w:t>
      </w:r>
    </w:p>
    <w:p w14:paraId="17E9409E" w14:textId="63DD0C3A" w:rsidR="008B5C04" w:rsidRPr="00D356C1" w:rsidRDefault="008B5C04" w:rsidP="009F01FE">
      <w:pPr>
        <w:pStyle w:val="-10"/>
        <w:widowControl w:val="0"/>
        <w:ind w:hanging="420"/>
        <w:rPr>
          <w:lang w:val="az-Latn-AZ"/>
        </w:rPr>
      </w:pPr>
      <w:r w:rsidRPr="00D356C1">
        <w:t xml:space="preserve">Official </w:t>
      </w:r>
      <w:r w:rsidR="00193DD3" w:rsidRPr="00D356C1">
        <w:rPr>
          <w:lang w:val="az-Latn-AZ"/>
        </w:rPr>
        <w:t xml:space="preserve">Website </w:t>
      </w:r>
      <w:r w:rsidRPr="00D356C1">
        <w:rPr>
          <w:lang w:val="az-Latn-AZ"/>
        </w:rPr>
        <w:t>of</w:t>
      </w:r>
      <w:r w:rsidRPr="00D356C1">
        <w:rPr>
          <w:rStyle w:val="aff"/>
          <w:rFonts w:eastAsiaTheme="majorEastAsia"/>
        </w:rPr>
        <w:t xml:space="preserve"> </w:t>
      </w:r>
      <w:proofErr w:type="spellStart"/>
      <w:r w:rsidRPr="00D356C1">
        <w:t>Organisation</w:t>
      </w:r>
      <w:proofErr w:type="spellEnd"/>
      <w:r w:rsidRPr="00D356C1">
        <w:t xml:space="preserve"> for Economic Co-operation and Development</w:t>
      </w:r>
      <w:r w:rsidRPr="00D356C1">
        <w:rPr>
          <w:lang w:val="az-Latn-AZ"/>
        </w:rPr>
        <w:t xml:space="preserve"> </w:t>
      </w:r>
      <w:r w:rsidR="00796883" w:rsidRPr="00D356C1">
        <w:rPr>
          <w:lang w:val="az-Latn-AZ"/>
        </w:rPr>
        <w:t>(</w:t>
      </w:r>
      <w:r w:rsidRPr="00D356C1">
        <w:rPr>
          <w:lang w:val="az-Latn-AZ"/>
        </w:rPr>
        <w:t>OECD</w:t>
      </w:r>
      <w:r w:rsidR="00796883" w:rsidRPr="00D356C1">
        <w:rPr>
          <w:lang w:val="az-Latn-AZ"/>
        </w:rPr>
        <w:t>).</w:t>
      </w:r>
      <w:r w:rsidR="00A77BE9" w:rsidRPr="00D356C1">
        <w:rPr>
          <w:lang w:val="az-Latn-AZ"/>
        </w:rPr>
        <w:t xml:space="preserve"> 2023.</w:t>
      </w:r>
      <w:r w:rsidRPr="00D356C1">
        <w:rPr>
          <w:bCs/>
          <w:lang w:val="az-Latn-AZ"/>
        </w:rPr>
        <w:t xml:space="preserve"> </w:t>
      </w:r>
      <w:r w:rsidRPr="00D356C1">
        <w:rPr>
          <w:rStyle w:val="aff"/>
          <w:b w:val="0"/>
          <w:bCs w:val="0"/>
          <w:lang w:val="az-Latn-AZ"/>
        </w:rPr>
        <w:t>https:</w:t>
      </w:r>
      <w:r w:rsidRPr="00D356C1">
        <w:rPr>
          <w:rStyle w:val="aff"/>
          <w:lang w:val="az-Latn-AZ"/>
        </w:rPr>
        <w:t>//</w:t>
      </w:r>
      <w:r w:rsidRPr="00D356C1">
        <w:rPr>
          <w:lang w:val="az-Latn-AZ"/>
        </w:rPr>
        <w:t>www.oecd.org</w:t>
      </w:r>
      <w:r w:rsidR="00E874B7" w:rsidRPr="00D356C1">
        <w:rPr>
          <w:lang w:val="az-Latn-AZ"/>
        </w:rPr>
        <w:t>.</w:t>
      </w:r>
    </w:p>
    <w:p w14:paraId="53D00431" w14:textId="77777777" w:rsidR="004432A4" w:rsidRPr="00D356C1" w:rsidRDefault="004432A4" w:rsidP="004432A4">
      <w:pPr>
        <w:pStyle w:val="-10"/>
        <w:widowControl w:val="0"/>
        <w:ind w:hanging="420"/>
        <w:rPr>
          <w:lang w:val="az-Latn-AZ"/>
        </w:rPr>
      </w:pPr>
      <w:r w:rsidRPr="00D356C1">
        <w:rPr>
          <w:lang w:val="az-Latn-AZ"/>
        </w:rPr>
        <w:t>Azerbaijan Republic Ministry of Economy</w:t>
      </w:r>
      <w:r w:rsidRPr="00D356C1">
        <w:t>. 2023.</w:t>
      </w:r>
      <w:r w:rsidRPr="00D356C1">
        <w:rPr>
          <w:lang w:val="az-Latn-AZ"/>
        </w:rPr>
        <w:t xml:space="preserve"> https://www.economy.gov.az.</w:t>
      </w:r>
    </w:p>
    <w:p w14:paraId="1A6707C3" w14:textId="6E3DB11A" w:rsidR="008B5C04" w:rsidRPr="00D356C1" w:rsidRDefault="004432A4" w:rsidP="004432A4">
      <w:pPr>
        <w:pStyle w:val="-10"/>
        <w:widowControl w:val="0"/>
        <w:ind w:hanging="420"/>
        <w:rPr>
          <w:rStyle w:val="aa"/>
          <w:bCs/>
          <w:color w:val="auto"/>
          <w:u w:val="none"/>
          <w:lang w:val="az-Latn-AZ"/>
        </w:rPr>
      </w:pPr>
      <w:r w:rsidRPr="00D356C1">
        <w:rPr>
          <w:lang w:val="az-Latn-AZ"/>
        </w:rPr>
        <w:t>“Azerenergy” OJC</w:t>
      </w:r>
      <w:r w:rsidRPr="00D356C1">
        <w:t>. 2023.</w:t>
      </w:r>
      <w:r w:rsidRPr="00D356C1">
        <w:rPr>
          <w:lang w:val="az-Latn-AZ"/>
        </w:rPr>
        <w:t xml:space="preserve"> </w:t>
      </w:r>
      <w:r w:rsidRPr="00D356C1">
        <w:rPr>
          <w:rStyle w:val="aff"/>
          <w:b w:val="0"/>
          <w:bCs w:val="0"/>
          <w:lang w:val="az-Latn-AZ"/>
        </w:rPr>
        <w:t>https:</w:t>
      </w:r>
      <w:r w:rsidRPr="00D356C1">
        <w:rPr>
          <w:rStyle w:val="aff"/>
          <w:lang w:val="az-Latn-AZ"/>
        </w:rPr>
        <w:t xml:space="preserve">// </w:t>
      </w:r>
      <w:r w:rsidRPr="00D356C1">
        <w:rPr>
          <w:lang w:val="az-Latn-AZ"/>
        </w:rPr>
        <w:t>www.azerenerji.com</w:t>
      </w:r>
      <w:r w:rsidR="00E63AD1" w:rsidRPr="00D356C1">
        <w:rPr>
          <w:bCs/>
          <w:lang w:val="az-Latn-AZ"/>
        </w:rPr>
        <w:t>.</w:t>
      </w:r>
    </w:p>
    <w:p w14:paraId="7DA183AD" w14:textId="4B702F08" w:rsidR="008B5C04" w:rsidRPr="00D356C1" w:rsidRDefault="002B4616" w:rsidP="009F01FE">
      <w:pPr>
        <w:pStyle w:val="-10"/>
        <w:widowControl w:val="0"/>
        <w:ind w:hanging="420"/>
        <w:rPr>
          <w:lang w:val="az-Latn-AZ"/>
        </w:rPr>
      </w:pPr>
      <w:r w:rsidRPr="00D356C1">
        <w:rPr>
          <w:bCs/>
          <w:lang w:val="az-Latn-AZ"/>
        </w:rPr>
        <w:t>Ministry of Energy of Azerbaijan Republic</w:t>
      </w:r>
      <w:r w:rsidRPr="00D356C1">
        <w:t>. 2023.</w:t>
      </w:r>
      <w:r w:rsidRPr="00D356C1">
        <w:rPr>
          <w:rStyle w:val="aff"/>
          <w:lang w:val="az-Latn-AZ"/>
        </w:rPr>
        <w:t xml:space="preserve"> </w:t>
      </w:r>
      <w:r w:rsidRPr="00D356C1">
        <w:rPr>
          <w:bCs/>
          <w:lang w:val="az-Latn-AZ"/>
        </w:rPr>
        <w:t>https://www.minenergy.gov.az</w:t>
      </w:r>
      <w:r w:rsidR="005F0D4C" w:rsidRPr="00D356C1">
        <w:rPr>
          <w:lang w:val="az-Latn-AZ"/>
        </w:rPr>
        <w:t>.</w:t>
      </w:r>
    </w:p>
    <w:p w14:paraId="5C834881" w14:textId="77777777" w:rsidR="00591078" w:rsidRPr="009501E6" w:rsidRDefault="00591078" w:rsidP="009F01FE">
      <w:pPr>
        <w:pStyle w:val="-13"/>
        <w:widowControl w:val="0"/>
        <w:ind w:firstLine="210"/>
        <w:rPr>
          <w:rFonts w:eastAsiaTheme="minorEastAsia"/>
          <w:szCs w:val="21"/>
          <w:lang w:val="az-Latn-AZ" w:eastAsia="zh-CN"/>
        </w:rPr>
        <w:sectPr w:rsidR="00591078" w:rsidRPr="009501E6" w:rsidSect="0003369B">
          <w:type w:val="continuous"/>
          <w:pgSz w:w="11907" w:h="16160" w:code="512"/>
          <w:pgMar w:top="1701" w:right="1134" w:bottom="1418" w:left="1134" w:header="1134" w:footer="1134" w:gutter="0"/>
          <w:pgNumType w:start="36"/>
          <w:cols w:num="2" w:space="425"/>
          <w:noEndnote/>
          <w:titlePg/>
          <w:docGrid w:type="lines" w:linePitch="312"/>
        </w:sectPr>
      </w:pPr>
    </w:p>
    <w:p w14:paraId="33816983" w14:textId="77777777" w:rsidR="008B1275" w:rsidRPr="009F01FE" w:rsidRDefault="008B1275" w:rsidP="009F01FE">
      <w:pPr>
        <w:pStyle w:val="-13"/>
        <w:widowControl w:val="0"/>
        <w:ind w:firstLine="210"/>
        <w:rPr>
          <w:szCs w:val="21"/>
          <w:lang w:val="az-Latn-AZ"/>
        </w:rPr>
      </w:pPr>
    </w:p>
    <w:p w14:paraId="06B9889B" w14:textId="77777777" w:rsidR="00591078" w:rsidRDefault="00591078" w:rsidP="009F01FE">
      <w:pPr>
        <w:pStyle w:val="-13"/>
        <w:widowControl w:val="0"/>
        <w:ind w:firstLine="210"/>
        <w:rPr>
          <w:szCs w:val="21"/>
          <w:lang w:val="az-Latn-AZ"/>
        </w:rPr>
        <w:sectPr w:rsidR="00591078" w:rsidSect="00CB6480">
          <w:type w:val="continuous"/>
          <w:pgSz w:w="11907" w:h="16160" w:code="512"/>
          <w:pgMar w:top="1701" w:right="1134" w:bottom="1418" w:left="1134" w:header="1134" w:footer="1134" w:gutter="0"/>
          <w:pgNumType w:start="27"/>
          <w:cols w:space="425"/>
          <w:noEndnote/>
          <w:titlePg/>
          <w:docGrid w:type="lines" w:linePitch="312"/>
        </w:sectPr>
      </w:pPr>
    </w:p>
    <w:p w14:paraId="16BA56C3" w14:textId="3E593F43" w:rsidR="008B1275" w:rsidRPr="009F01FE" w:rsidRDefault="008B1275" w:rsidP="009F01FE">
      <w:pPr>
        <w:pStyle w:val="-13"/>
        <w:widowControl w:val="0"/>
        <w:ind w:firstLine="210"/>
        <w:rPr>
          <w:bCs/>
          <w:szCs w:val="21"/>
          <w:lang w:val="az-Latn-AZ" w:eastAsia="ru-RU"/>
        </w:rPr>
      </w:pPr>
    </w:p>
    <w:sectPr w:rsidR="008B1275" w:rsidRPr="009F01FE" w:rsidSect="00CB6480">
      <w:type w:val="continuous"/>
      <w:pgSz w:w="11907" w:h="16160" w:code="512"/>
      <w:pgMar w:top="1701" w:right="1134" w:bottom="1418" w:left="1134" w:header="1134" w:footer="1134" w:gutter="0"/>
      <w:pgNumType w:start="27"/>
      <w:cols w:num="2" w:space="425"/>
      <w:noEndnote/>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0632" w16cex:dateUtc="2023-05-26T02:19:00Z"/>
  <w16cex:commentExtensible w16cex:durableId="281B0B42" w16cex:dateUtc="2023-05-26T02:41:00Z"/>
  <w16cex:commentExtensible w16cex:durableId="281B1048" w16cex:dateUtc="2023-05-26T03:02:00Z"/>
  <w16cex:commentExtensible w16cex:durableId="281B1094" w16cex:dateUtc="2023-05-26T03:03:00Z"/>
  <w16cex:commentExtensible w16cex:durableId="281B10FF" w16cex:dateUtc="2023-05-26T03:05:00Z"/>
  <w16cex:commentExtensible w16cex:durableId="281B13E7" w16cex:dateUtc="2023-05-26T03:17:00Z"/>
  <w16cex:commentExtensible w16cex:durableId="281B139F" w16cex:dateUtc="2023-05-26T03:16:00Z"/>
  <w16cex:commentExtensible w16cex:durableId="281B3AB8" w16cex:dateUtc="2023-05-26T06:03:00Z"/>
</w16cex:commentsExtensible>
</file>

<file path=word/customizations.xml><?xml version="1.0" encoding="utf-8"?>
<wne:tcg xmlns:r="http://schemas.openxmlformats.org/officeDocument/2006/relationships" xmlns:wne="http://schemas.microsoft.com/office/word/2006/wordml">
  <wne:keymaps>
    <wne:keymap wne:kcmPrimary="0441">
      <wne:acd wne:acdName="acd4"/>
    </wne:keymap>
    <wne:keymap wne:kcmPrimary="0442">
      <wne:acd wne:acdName="acd1"/>
    </wne:keymap>
    <wne:keymap wne:kcmPrimary="0443">
      <wne:acd wne:acdName="acd8"/>
    </wne:keymap>
    <wne:keymap wne:kcmPrimary="0444">
      <wne:acd wne:acdName="acd6"/>
    </wne:keymap>
    <wne:keymap wne:kcmPrimary="0445">
      <wne:acd wne:acdName="acd16"/>
    </wne:keymap>
    <wne:keymap wne:kcmPrimary="0446">
      <wne:acd wne:acdName="acd19"/>
    </wne:keymap>
    <wne:keymap wne:kcmPrimary="0447">
      <wne:acd wne:acdName="acd15"/>
    </wne:keymap>
    <wne:keymap wne:kcmPrimary="044D">
      <wne:acd wne:acdName="acd11"/>
    </wne:keymap>
    <wne:keymap wne:kcmPrimary="044E">
      <wne:acd wne:acdName="acd7"/>
    </wne:keymap>
    <wne:keymap wne:kcmPrimary="0451">
      <wne:acd wne:acdName="acd12"/>
    </wne:keymap>
    <wne:keymap wne:kcmPrimary="0453">
      <wne:acd wne:acdName="acd17"/>
    </wne:keymap>
    <wne:keymap wne:kcmPrimary="0456">
      <wne:acd wne:acdName="acd2"/>
    </wne:keymap>
    <wne:keymap wne:kcmPrimary="0457">
      <wne:acd wne:acdName="acd13"/>
    </wne:keymap>
    <wne:keymap wne:kcmPrimary="0458">
      <wne:acd wne:acdName="acd5"/>
    </wne:keymap>
    <wne:keymap wne:kcmPrimary="045A">
      <wne:acd wne:acdName="acd3"/>
    </wne:keymap>
    <wne:keymap wne:kcmPrimary="04BC">
      <wne:acd wne:acdName="acd10"/>
    </wne:keymap>
    <wne:keymap wne:kcmPrimary="04BE">
      <wne:acd wne:acdName="acd9"/>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AHaJiYLQAxAA==" wne:acdName="acd0" wne:fciIndexBasedOn="0065"/>
    <wne:acd wne:argValue="AgAHaC0AMQA=" wne:acdName="acd1" wne:fciIndexBasedOn="0065"/>
    <wne:acd wne:argValue="AgAHaC0AMgA=" wne:acdName="acd2" wne:fciIndexBasedOn="0065"/>
    <wne:acd wne:argValue="AgDCUwOAh2Uucy0AMQA=" wne:acdName="acd3" wne:fciIndexBasedOn="0065"/>
    <wne:acd wne:argValue="AgAagehsLQAxAA==" wne:acdName="acd4" wne:fciIndexBasedOn="0065"/>
    <wne:acd wne:argValue="AgD+VmiILQAxACAAKwAgAOZd" wne:acdName="acd5" wne:fciIndexBasedOn="0065"/>
    <wne:acd wne:argValue="AgD+VmiILQAxACAAKwAgAOZdIAArACAATIjdjToAIAAaWQ1QTIjdjSAAMQAuADIAIABXW0yI" wne:acdName="acd6" wne:fciIndexBasedOn="0065"/>
    <wne:acd wne:argValue="AgBYZIGJLQAxACAAKwAgAA9clE4=" wne:acdName="acd7" wne:fciIndexBasedOn="0065"/>
    <wne:acd wne:argValue="AgBja4dlLQAxAA==" wne:acdName="acd8" wne:fciIndexBasedOn="0065"/>
    <wne:acd wne:argValue="AgBcTwWALQAxACAAKwAgAF6XPlCcZQ==" wne:acdName="acd9" wne:fciIndexBasedOn="0065"/>
    <wne:acd wne:argValue="AgBcTwWALQAxACAAKwAgAA9clE4=" wne:acdName="acd10" wne:fciIndexBasedOn="0065"/>
    <wne:acd wne:argValue="AgBcTwWALQAxACAAKwAgAA9clE4gAF6XPlCcZQ==" wne:acdName="acd11" wne:fciIndexBasedOn="0065"/>
    <wne:acd wne:argValue="AgBVU0yIIAArACAAD1yUTiAAKwAgAJaZTIgpf9uPOgAgACAAMQAgAFdbJns=" wne:acdName="acd12" wne:fciIndexBasedOn="0065"/>
    <wne:acd wne:argValue="AgAaWUyIIAArACAAD1yUTg==" wne:acdName="acd13" wne:fciIndexBasedOn="0065"/>
    <wne:acd wne:acdName="acd14" wne:fciIndexBasedOn="0065"/>
    <wne:acd wne:argValue="AgBja4dlLQAxACAAKwAgAKBSl3w=" wne:acdName="acd15" wne:fciIndexBasedOn="0065"/>
    <wne:acd wne:argValue="AgBsUQ9f" wne:acdName="acd16" wne:fciIndexBasedOn="0065"/>
    <wne:acd wne:argValue="AgBja4dlLQAxACAAKwAgAJaZTIgpf9uPOgAgACAAMQAgAFdbJnsxAA==" wne:acdName="acd17" wne:fciIndexBasedOn="0065"/>
    <wne:acd wne:acdName="acd18" wne:fciIndexBasedOn="0065"/>
    <wne:acd wne:argValue="AgBja4dlLQAxACAAKwAgAA9clE4gAEVcLU4gACsAIAAoAC1Oh2UpACAAi1tTTyAANgAgAMV4IAAr&#10;ACAAJE7vevlbUJ8=" wne:acdName="acd19"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40A7A" w14:textId="77777777" w:rsidR="00083BA3" w:rsidRDefault="00083BA3">
      <w:r>
        <w:separator/>
      </w:r>
    </w:p>
  </w:endnote>
  <w:endnote w:type="continuationSeparator" w:id="0">
    <w:p w14:paraId="71E91AEE" w14:textId="77777777" w:rsidR="00083BA3" w:rsidRDefault="0008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riam">
    <w:altName w:val="Arial"/>
    <w:charset w:val="B1"/>
    <w:family w:val="swiss"/>
    <w:pitch w:val="variable"/>
    <w:sig w:usb0="00000800" w:usb1="00000000" w:usb2="00000000" w:usb3="00000000" w:csb0="00000020" w:csb1="00000000"/>
  </w:font>
  <w:font w:name="Times">
    <w:panose1 w:val="02020603050405020304"/>
    <w:charset w:val="00"/>
    <w:family w:val="roman"/>
    <w:pitch w:val="variable"/>
    <w:sig w:usb0="E0002EFF" w:usb1="C000785B" w:usb2="00000009" w:usb3="00000000" w:csb0="000001FF" w:csb1="00000000"/>
  </w:font>
  <w:font w:name="方正书宋繁体">
    <w:altName w:val="微软雅黑"/>
    <w:panose1 w:val="02010601030101010101"/>
    <w:charset w:val="86"/>
    <w:family w:val="auto"/>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仿宋_GB2312">
    <w:altName w:val="FangSong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oncorde BE">
    <w:altName w:val="Concorde BE"/>
    <w:panose1 w:val="00000000000000000000"/>
    <w:charset w:val="00"/>
    <w:family w:val="roman"/>
    <w:notTrueType/>
    <w:pitch w:val="default"/>
    <w:sig w:usb0="00000003" w:usb1="00000000" w:usb2="00000000" w:usb3="00000000" w:csb0="00000001" w:csb1="00000000"/>
  </w:font>
  <w:font w:name="CFQLXX+Frutiger-BlackCn">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Ethnocentric">
    <w:altName w:val="Calibri"/>
    <w:panose1 w:val="00000400000000000000"/>
    <w:charset w:val="00"/>
    <w:family w:val="auto"/>
    <w:pitch w:val="variable"/>
    <w:sig w:usb0="00000003" w:usb1="00000000" w:usb2="00000000" w:usb3="00000000" w:csb0="00000001" w:csb1="00000000"/>
  </w:font>
  <w:font w:name="方正黑体繁体">
    <w:altName w:val="微软雅黑"/>
    <w:panose1 w:val="02010601030101010101"/>
    <w:charset w:val="86"/>
    <w:family w:val="auto"/>
    <w:pitch w:val="variable"/>
    <w:sig w:usb0="00000001" w:usb1="080E0000" w:usb2="00000010" w:usb3="00000000" w:csb0="00040000" w:csb1="00000000"/>
  </w:font>
  <w:font w:name="Gotham-Book">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B179" w14:textId="77777777" w:rsidR="00E97BD3" w:rsidRDefault="006C2D42" w:rsidP="004F0167">
    <w:pPr>
      <w:pStyle w:val="a5"/>
      <w:framePr w:wrap="around" w:vAnchor="text" w:hAnchor="margin" w:xAlign="outside" w:y="1"/>
      <w:rPr>
        <w:rStyle w:val="a7"/>
      </w:rPr>
    </w:pPr>
    <w:r>
      <w:rPr>
        <w:rStyle w:val="a7"/>
      </w:rPr>
      <w:fldChar w:fldCharType="begin"/>
    </w:r>
    <w:r w:rsidR="00E97BD3">
      <w:rPr>
        <w:rStyle w:val="a7"/>
      </w:rPr>
      <w:instrText xml:space="preserve">PAGE  </w:instrText>
    </w:r>
    <w:r>
      <w:rPr>
        <w:rStyle w:val="a7"/>
      </w:rPr>
      <w:fldChar w:fldCharType="end"/>
    </w:r>
  </w:p>
  <w:p w14:paraId="5C4C32FE" w14:textId="77777777" w:rsidR="00E97BD3" w:rsidRDefault="00E97BD3">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1F2DE" w14:textId="77777777" w:rsidR="00E97BD3" w:rsidRDefault="00E97BD3" w:rsidP="00556A2A">
    <w:pPr>
      <w:pStyle w:val="a5"/>
      <w:ind w:right="360" w:firstLine="360"/>
    </w:pP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EA128" w14:textId="77777777" w:rsidR="00083BA3" w:rsidRDefault="00083BA3" w:rsidP="00186499">
      <w:pPr>
        <w:jc w:val="both"/>
      </w:pPr>
      <w:r>
        <w:separator/>
      </w:r>
    </w:p>
  </w:footnote>
  <w:footnote w:type="continuationSeparator" w:id="0">
    <w:p w14:paraId="55D651A4" w14:textId="77777777" w:rsidR="00083BA3" w:rsidRDefault="00083BA3">
      <w:r>
        <w:continuationSeparator/>
      </w:r>
    </w:p>
  </w:footnote>
  <w:footnote w:id="1">
    <w:p w14:paraId="398FFB5E" w14:textId="2AB2A9FC" w:rsidR="009F01FE" w:rsidRDefault="007E2C98" w:rsidP="007E2C98">
      <w:pPr>
        <w:pStyle w:val="-15"/>
        <w:ind w:firstLineChars="100" w:firstLine="181"/>
        <w:rPr>
          <w:lang w:eastAsia="zh-CN"/>
        </w:rPr>
      </w:pPr>
      <w:bookmarkStart w:id="2" w:name="OLE_LINK5"/>
      <w:bookmarkStart w:id="3" w:name="OLE_LINK6"/>
      <w:bookmarkStart w:id="4" w:name="_Hlk129157002"/>
      <w:r w:rsidRPr="00D356C1">
        <w:rPr>
          <w:b/>
          <w:lang w:eastAsia="zh-CN"/>
        </w:rPr>
        <w:t>Corresponding author</w:t>
      </w:r>
      <w:r w:rsidRPr="00D356C1">
        <w:rPr>
          <w:rFonts w:hint="eastAsia"/>
          <w:b/>
          <w:lang w:eastAsia="zh-CN"/>
        </w:rPr>
        <w:t>:</w:t>
      </w:r>
      <w:bookmarkStart w:id="5" w:name="OLE_LINK198"/>
      <w:bookmarkStart w:id="6" w:name="OLE_LINK199"/>
      <w:r w:rsidR="00697B81" w:rsidRPr="00D356C1">
        <w:t xml:space="preserve"> </w:t>
      </w:r>
      <w:proofErr w:type="spellStart"/>
      <w:r w:rsidR="00697B81" w:rsidRPr="00D356C1">
        <w:rPr>
          <w:lang w:eastAsia="zh-CN"/>
        </w:rPr>
        <w:t>Hajizadeh</w:t>
      </w:r>
      <w:proofErr w:type="spellEnd"/>
      <w:r w:rsidR="00697B81" w:rsidRPr="00D356C1">
        <w:rPr>
          <w:lang w:eastAsia="zh-CN"/>
        </w:rPr>
        <w:t xml:space="preserve"> </w:t>
      </w:r>
      <w:proofErr w:type="spellStart"/>
      <w:r w:rsidR="00697B81" w:rsidRPr="00D356C1">
        <w:rPr>
          <w:lang w:eastAsia="zh-CN"/>
        </w:rPr>
        <w:t>Elshan</w:t>
      </w:r>
      <w:proofErr w:type="spellEnd"/>
      <w:r w:rsidR="00697B81" w:rsidRPr="00D356C1">
        <w:rPr>
          <w:lang w:eastAsia="zh-CN"/>
        </w:rPr>
        <w:t xml:space="preserve"> </w:t>
      </w:r>
      <w:proofErr w:type="spellStart"/>
      <w:r w:rsidR="00697B81" w:rsidRPr="00D356C1">
        <w:rPr>
          <w:lang w:eastAsia="zh-CN"/>
        </w:rPr>
        <w:t>Makhmud</w:t>
      </w:r>
      <w:proofErr w:type="spellEnd"/>
      <w:r w:rsidR="00697B81" w:rsidRPr="00D356C1">
        <w:rPr>
          <w:lang w:eastAsia="zh-CN"/>
        </w:rPr>
        <w:t xml:space="preserve"> </w:t>
      </w:r>
      <w:proofErr w:type="spellStart"/>
      <w:r w:rsidR="00697B81" w:rsidRPr="00D356C1">
        <w:rPr>
          <w:lang w:eastAsia="zh-CN"/>
        </w:rPr>
        <w:t>oglu</w:t>
      </w:r>
      <w:proofErr w:type="spellEnd"/>
      <w:r w:rsidRPr="00D356C1">
        <w:rPr>
          <w:rFonts w:hint="eastAsia"/>
          <w:lang w:eastAsia="zh-CN"/>
        </w:rPr>
        <w:t xml:space="preserve">, </w:t>
      </w:r>
      <w:r w:rsidR="00697B81" w:rsidRPr="00D356C1">
        <w:rPr>
          <w:lang w:eastAsia="zh-CN"/>
        </w:rPr>
        <w:t>PhD</w:t>
      </w:r>
      <w:r w:rsidRPr="00D356C1">
        <w:rPr>
          <w:rFonts w:hint="eastAsia"/>
          <w:lang w:eastAsia="zh-CN"/>
        </w:rPr>
        <w:t xml:space="preserve">, </w:t>
      </w:r>
      <w:r w:rsidR="00697B81" w:rsidRPr="00D356C1">
        <w:rPr>
          <w:lang w:eastAsia="zh-CN"/>
        </w:rPr>
        <w:t>professor</w:t>
      </w:r>
      <w:r w:rsidRPr="00D356C1">
        <w:rPr>
          <w:rFonts w:hint="eastAsia"/>
          <w:lang w:eastAsia="zh-CN"/>
        </w:rPr>
        <w:t>,</w:t>
      </w:r>
      <w:r w:rsidR="009E70FB" w:rsidRPr="00D356C1">
        <w:rPr>
          <w:lang w:eastAsia="zh-CN"/>
        </w:rPr>
        <w:t xml:space="preserve"> Head of the Center for Energy Economics</w:t>
      </w:r>
      <w:r w:rsidR="004D3D31" w:rsidRPr="00D356C1">
        <w:rPr>
          <w:lang w:eastAsia="zh-CN"/>
        </w:rPr>
        <w:t>,</w:t>
      </w:r>
      <w:r w:rsidRPr="00D356C1">
        <w:rPr>
          <w:rFonts w:hint="eastAsia"/>
          <w:lang w:eastAsia="zh-CN"/>
        </w:rPr>
        <w:t xml:space="preserve"> research fields:</w:t>
      </w:r>
      <w:bookmarkEnd w:id="2"/>
      <w:bookmarkEnd w:id="3"/>
      <w:bookmarkEnd w:id="4"/>
      <w:bookmarkEnd w:id="5"/>
      <w:bookmarkEnd w:id="6"/>
      <w:r w:rsidR="00840854" w:rsidRPr="00D356C1">
        <w:rPr>
          <w:lang w:eastAsia="zh-CN"/>
        </w:rPr>
        <w:t xml:space="preserve"> world economy, energy, industry, transport, digital economy.</w:t>
      </w:r>
      <w:bookmarkStart w:id="7" w:name="_GoBack"/>
      <w:bookmarkEnd w:id="7"/>
    </w:p>
    <w:p w14:paraId="232FEB16" w14:textId="77777777" w:rsidR="00840854" w:rsidRDefault="00840854" w:rsidP="00840854">
      <w:pPr>
        <w:pStyle w:val="-15"/>
        <w:rPr>
          <w:lang w:eastAsia="zh-CN"/>
        </w:rPr>
      </w:pPr>
    </w:p>
    <w:p w14:paraId="2DDB8A7A" w14:textId="47A654F3" w:rsidR="00840854" w:rsidRDefault="00840854" w:rsidP="00840854">
      <w:pPr>
        <w:pStyle w:val="-15"/>
        <w:rPr>
          <w:lang w:eastAsia="zh-CN"/>
        </w:rPr>
      </w:pPr>
    </w:p>
    <w:p w14:paraId="5315C1AC" w14:textId="77777777" w:rsidR="00840854" w:rsidRDefault="00840854" w:rsidP="00840854">
      <w:pPr>
        <w:pStyle w:val="-15"/>
        <w:rPr>
          <w:lang w:eastAsia="zh-C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7AD20" w14:textId="77777777" w:rsidR="00E97BD3" w:rsidRDefault="006C2D42" w:rsidP="003415CE">
    <w:pPr>
      <w:pStyle w:val="a3"/>
      <w:framePr w:wrap="around" w:vAnchor="text" w:hAnchor="margin" w:xAlign="outside" w:y="1"/>
      <w:rPr>
        <w:rStyle w:val="a7"/>
      </w:rPr>
    </w:pPr>
    <w:r>
      <w:rPr>
        <w:rStyle w:val="a7"/>
      </w:rPr>
      <w:fldChar w:fldCharType="begin"/>
    </w:r>
    <w:r w:rsidR="00E97BD3">
      <w:rPr>
        <w:rStyle w:val="a7"/>
      </w:rPr>
      <w:instrText xml:space="preserve">PAGE  </w:instrText>
    </w:r>
    <w:r>
      <w:rPr>
        <w:rStyle w:val="a7"/>
      </w:rPr>
      <w:fldChar w:fldCharType="end"/>
    </w:r>
  </w:p>
  <w:p w14:paraId="0E29AC2C" w14:textId="77777777" w:rsidR="00E97BD3" w:rsidRDefault="00E97BD3" w:rsidP="00284B72">
    <w:pPr>
      <w:pStyle w:val="a3"/>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E47D" w14:textId="2DCBC55B" w:rsidR="00E97BD3" w:rsidRDefault="006C2D42" w:rsidP="00284B72">
    <w:pPr>
      <w:pStyle w:val="a3"/>
      <w:framePr w:wrap="around" w:vAnchor="text" w:hAnchor="margin" w:xAlign="outside" w:y="1"/>
      <w:pBdr>
        <w:bottom w:val="none" w:sz="0" w:space="0" w:color="auto"/>
      </w:pBdr>
      <w:rPr>
        <w:rStyle w:val="a7"/>
      </w:rPr>
    </w:pPr>
    <w:r>
      <w:rPr>
        <w:rStyle w:val="a7"/>
      </w:rPr>
      <w:fldChar w:fldCharType="begin"/>
    </w:r>
    <w:r w:rsidR="00E97BD3">
      <w:rPr>
        <w:rStyle w:val="a7"/>
      </w:rPr>
      <w:instrText xml:space="preserve">PAGE  </w:instrText>
    </w:r>
    <w:r>
      <w:rPr>
        <w:rStyle w:val="a7"/>
      </w:rPr>
      <w:fldChar w:fldCharType="separate"/>
    </w:r>
    <w:r w:rsidR="00D356C1">
      <w:rPr>
        <w:rStyle w:val="a7"/>
        <w:noProof/>
      </w:rPr>
      <w:t>28</w:t>
    </w:r>
    <w:r>
      <w:rPr>
        <w:rStyle w:val="a7"/>
      </w:rPr>
      <w:fldChar w:fldCharType="end"/>
    </w:r>
  </w:p>
  <w:p w14:paraId="21FC3181" w14:textId="0C28A52C" w:rsidR="00E97BD3" w:rsidRPr="0030461F" w:rsidRDefault="0030461F" w:rsidP="0030461F">
    <w:pPr>
      <w:pStyle w:val="-18"/>
      <w:pBdr>
        <w:bottom w:val="none" w:sz="0" w:space="0" w:color="auto"/>
      </w:pBdr>
      <w:tabs>
        <w:tab w:val="left" w:pos="7088"/>
      </w:tabs>
      <w:ind w:right="360" w:firstLine="360"/>
      <w:rPr>
        <w:rFonts w:ascii="Arial" w:hAnsi="Arial" w:cs="Arial"/>
      </w:rPr>
    </w:pPr>
    <w:r w:rsidRPr="0030461F">
      <w:rPr>
        <w:rFonts w:ascii="Arial" w:hAnsi="Arial" w:cs="Arial"/>
        <w:lang w:val="az-Latn-AZ"/>
      </w:rPr>
      <w:t>Imperat</w:t>
    </w:r>
    <w:r w:rsidR="00A63F9E">
      <w:rPr>
        <w:rFonts w:ascii="Arial" w:hAnsi="Arial" w:cs="Arial" w:hint="eastAsia"/>
        <w:lang w:val="az-Latn-AZ" w:eastAsia="zh-CN"/>
      </w:rPr>
      <w:t>i</w:t>
    </w:r>
    <w:r w:rsidRPr="0030461F">
      <w:rPr>
        <w:rFonts w:ascii="Arial" w:hAnsi="Arial" w:cs="Arial"/>
        <w:lang w:val="az-Latn-AZ"/>
      </w:rPr>
      <w:t xml:space="preserve">ves of Green Energy Strategy </w:t>
    </w:r>
    <w:r w:rsidR="00A63F9E">
      <w:rPr>
        <w:rFonts w:ascii="Arial" w:hAnsi="Arial" w:cs="Arial"/>
        <w:lang w:val="az-Latn-AZ"/>
      </w:rPr>
      <w:t>i</w:t>
    </w:r>
    <w:r w:rsidRPr="0030461F">
      <w:rPr>
        <w:rFonts w:ascii="Arial" w:hAnsi="Arial" w:cs="Arial"/>
        <w:lang w:val="az-Latn-AZ"/>
      </w:rPr>
      <w:t>n Azerba</w:t>
    </w:r>
    <w:r w:rsidR="00A63F9E">
      <w:rPr>
        <w:rFonts w:ascii="Arial" w:hAnsi="Arial" w:cs="Arial"/>
        <w:lang w:val="az-Latn-AZ"/>
      </w:rPr>
      <w:t>i</w:t>
    </w:r>
    <w:r w:rsidRPr="0030461F">
      <w:rPr>
        <w:rFonts w:ascii="Arial" w:hAnsi="Arial" w:cs="Arial"/>
        <w:lang w:val="az-Latn-AZ"/>
      </w:rPr>
      <w:t>jan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C09C" w14:textId="05D9E89C" w:rsidR="003B583E" w:rsidRDefault="003B583E" w:rsidP="003B583E">
    <w:pPr>
      <w:pStyle w:val="a3"/>
      <w:pBdr>
        <w:bottom w:val="none" w:sz="0" w:space="0" w:color="auto"/>
      </w:pBdr>
      <w:snapToGrid/>
      <w:jc w:val="left"/>
      <w:rPr>
        <w:rFonts w:eastAsia="方正黑体繁体"/>
        <w:lang w:eastAsia="zh-CN"/>
      </w:rPr>
    </w:pPr>
    <w:r>
      <w:rPr>
        <w:rFonts w:eastAsia="方正黑体繁体"/>
      </w:rPr>
      <w:t xml:space="preserve">Journal of </w:t>
    </w:r>
    <w:r>
      <w:rPr>
        <w:rFonts w:eastAsia="方正黑体繁体"/>
        <w:lang w:eastAsia="zh-CN"/>
      </w:rPr>
      <w:t>Energy and Power Engineering 1</w:t>
    </w:r>
    <w:r w:rsidR="00357DD7">
      <w:rPr>
        <w:rFonts w:eastAsia="方正黑体繁体"/>
        <w:lang w:eastAsia="zh-CN"/>
      </w:rPr>
      <w:t>7</w:t>
    </w:r>
    <w:r>
      <w:rPr>
        <w:rFonts w:eastAsia="方正黑体繁体"/>
        <w:lang w:eastAsia="zh-CN"/>
      </w:rPr>
      <w:t xml:space="preserve"> (20</w:t>
    </w:r>
    <w:r w:rsidR="002006F8">
      <w:rPr>
        <w:rFonts w:eastAsia="方正黑体繁体"/>
        <w:lang w:eastAsia="zh-CN"/>
      </w:rPr>
      <w:t>2</w:t>
    </w:r>
    <w:r w:rsidR="00357DD7">
      <w:rPr>
        <w:rFonts w:eastAsia="方正黑体繁体"/>
        <w:lang w:eastAsia="zh-CN"/>
      </w:rPr>
      <w:t>3</w:t>
    </w:r>
    <w:r>
      <w:rPr>
        <w:rFonts w:eastAsia="方正黑体繁体"/>
        <w:lang w:eastAsia="zh-CN"/>
      </w:rPr>
      <w:t xml:space="preserve">) </w:t>
    </w:r>
    <w:r w:rsidR="006C4468">
      <w:rPr>
        <w:rFonts w:eastAsia="方正黑体繁体"/>
        <w:lang w:eastAsia="zh-CN"/>
      </w:rPr>
      <w:t>27-</w:t>
    </w:r>
    <w:r w:rsidR="00B03B2D">
      <w:rPr>
        <w:rFonts w:eastAsia="方正黑体繁体"/>
        <w:lang w:eastAsia="zh-CN"/>
      </w:rPr>
      <w:t>37</w:t>
    </w:r>
  </w:p>
  <w:p w14:paraId="2C67EFDF" w14:textId="2347F20E" w:rsidR="00E97BD3" w:rsidRPr="003B583E" w:rsidRDefault="003B583E" w:rsidP="003B583E">
    <w:pPr>
      <w:pStyle w:val="a3"/>
      <w:pBdr>
        <w:bottom w:val="none" w:sz="0" w:space="0" w:color="auto"/>
      </w:pBdr>
      <w:snapToGrid/>
      <w:jc w:val="left"/>
    </w:pPr>
    <w:proofErr w:type="spellStart"/>
    <w:r>
      <w:rPr>
        <w:rFonts w:eastAsia="方正黑体繁体"/>
      </w:rPr>
      <w:t>doi</w:t>
    </w:r>
    <w:proofErr w:type="spellEnd"/>
    <w:r>
      <w:rPr>
        <w:rFonts w:eastAsia="方正黑体繁体"/>
        <w:lang w:eastAsia="zh-CN"/>
      </w:rPr>
      <w:t xml:space="preserve">: </w:t>
    </w:r>
    <w:r>
      <w:rPr>
        <w:rFonts w:eastAsia="方正黑体繁体"/>
      </w:rPr>
      <w:t>10.17265/1934-8975</w:t>
    </w:r>
    <w:r>
      <w:rPr>
        <w:rFonts w:eastAsia="方正黑体繁体"/>
        <w:lang w:eastAsia="zh-CN"/>
      </w:rPr>
      <w:t>/202</w:t>
    </w:r>
    <w:r w:rsidR="00357DD7">
      <w:rPr>
        <w:rFonts w:eastAsia="方正黑体繁体"/>
        <w:lang w:eastAsia="zh-CN"/>
      </w:rPr>
      <w:t>3</w:t>
    </w:r>
    <w:r>
      <w:rPr>
        <w:rFonts w:eastAsia="方正黑体繁体"/>
        <w:lang w:eastAsia="zh-CN"/>
      </w:rPr>
      <w:t>.0</w:t>
    </w:r>
    <w:r w:rsidR="009F708D">
      <w:rPr>
        <w:rFonts w:eastAsia="方正黑体繁体"/>
        <w:lang w:eastAsia="zh-CN"/>
      </w:rPr>
      <w:t>1</w:t>
    </w:r>
    <w:r>
      <w:rPr>
        <w:rFonts w:eastAsia="方正黑体繁体"/>
        <w:lang w:eastAsia="zh-CN"/>
      </w:rPr>
      <w:t>.00</w:t>
    </w:r>
    <w:r w:rsidR="009F708D">
      <w:rPr>
        <w:rFonts w:eastAsia="方正黑体繁体"/>
        <w:lang w:eastAsia="zh-CN"/>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420"/>
      </w:pPr>
    </w:lvl>
  </w:abstractNum>
  <w:abstractNum w:abstractNumId="1" w15:restartNumberingAfterBreak="0">
    <w:nsid w:val="00000402"/>
    <w:multiLevelType w:val="multilevel"/>
    <w:tmpl w:val="00000885"/>
    <w:lvl w:ilvl="0">
      <w:start w:val="1"/>
      <w:numFmt w:val="decimal"/>
      <w:lvlText w:val="%1."/>
      <w:lvlJc w:val="left"/>
      <w:pPr>
        <w:ind w:left="374" w:hanging="241"/>
      </w:pPr>
      <w:rPr>
        <w:rFonts w:ascii="Times New Roman" w:hAnsi="Times New Roman" w:cs="Times New Roman"/>
        <w:b/>
        <w:bCs/>
        <w:w w:val="99"/>
        <w:sz w:val="24"/>
        <w:szCs w:val="24"/>
      </w:rPr>
    </w:lvl>
    <w:lvl w:ilvl="1">
      <w:start w:val="1"/>
      <w:numFmt w:val="decimal"/>
      <w:lvlText w:val="%1.%2"/>
      <w:lvlJc w:val="left"/>
      <w:pPr>
        <w:ind w:left="449" w:hanging="316"/>
      </w:pPr>
      <w:rPr>
        <w:rFonts w:ascii="Times New Roman" w:hAnsi="Times New Roman" w:cs="Times New Roman"/>
        <w:b w:val="0"/>
        <w:bCs w:val="0"/>
        <w:i/>
        <w:iCs/>
        <w:spacing w:val="-1"/>
        <w:w w:val="100"/>
        <w:sz w:val="21"/>
        <w:szCs w:val="21"/>
      </w:rPr>
    </w:lvl>
    <w:lvl w:ilvl="2">
      <w:start w:val="1"/>
      <w:numFmt w:val="decimal"/>
      <w:lvlText w:val="(%3)"/>
      <w:lvlJc w:val="left"/>
      <w:pPr>
        <w:ind w:left="590" w:hanging="247"/>
      </w:pPr>
      <w:rPr>
        <w:rFonts w:ascii="Times New Roman" w:hAnsi="Times New Roman" w:cs="Times New Roman"/>
        <w:b w:val="0"/>
        <w:bCs w:val="0"/>
        <w:spacing w:val="-1"/>
        <w:w w:val="99"/>
        <w:sz w:val="19"/>
        <w:szCs w:val="19"/>
      </w:rPr>
    </w:lvl>
    <w:lvl w:ilvl="3">
      <w:numFmt w:val="bullet"/>
      <w:lvlText w:val="ï"/>
      <w:lvlJc w:val="left"/>
      <w:pPr>
        <w:ind w:left="494" w:hanging="247"/>
      </w:pPr>
    </w:lvl>
    <w:lvl w:ilvl="4">
      <w:numFmt w:val="bullet"/>
      <w:lvlText w:val="ï"/>
      <w:lvlJc w:val="left"/>
      <w:pPr>
        <w:ind w:left="388" w:hanging="247"/>
      </w:pPr>
    </w:lvl>
    <w:lvl w:ilvl="5">
      <w:numFmt w:val="bullet"/>
      <w:lvlText w:val="ï"/>
      <w:lvlJc w:val="left"/>
      <w:pPr>
        <w:ind w:left="282" w:hanging="247"/>
      </w:pPr>
    </w:lvl>
    <w:lvl w:ilvl="6">
      <w:numFmt w:val="bullet"/>
      <w:lvlText w:val="ï"/>
      <w:lvlJc w:val="left"/>
      <w:pPr>
        <w:ind w:left="176" w:hanging="247"/>
      </w:pPr>
    </w:lvl>
    <w:lvl w:ilvl="7">
      <w:numFmt w:val="bullet"/>
      <w:lvlText w:val="ï"/>
      <w:lvlJc w:val="left"/>
      <w:pPr>
        <w:ind w:left="70" w:hanging="247"/>
      </w:pPr>
    </w:lvl>
    <w:lvl w:ilvl="8">
      <w:numFmt w:val="bullet"/>
      <w:lvlText w:val="ï"/>
      <w:lvlJc w:val="left"/>
      <w:pPr>
        <w:ind w:hanging="247"/>
      </w:pPr>
    </w:lvl>
  </w:abstractNum>
  <w:abstractNum w:abstractNumId="2" w15:restartNumberingAfterBreak="0">
    <w:nsid w:val="00000403"/>
    <w:multiLevelType w:val="multilevel"/>
    <w:tmpl w:val="00000886"/>
    <w:lvl w:ilvl="0">
      <w:start w:val="3"/>
      <w:numFmt w:val="decimal"/>
      <w:lvlText w:val="(%1)"/>
      <w:lvlJc w:val="left"/>
      <w:pPr>
        <w:ind w:left="664" w:hanging="313"/>
      </w:pPr>
      <w:rPr>
        <w:rFonts w:ascii="Times New Roman" w:hAnsi="Times New Roman" w:cs="Times New Roman"/>
        <w:b w:val="0"/>
        <w:bCs w:val="0"/>
        <w:spacing w:val="0"/>
        <w:w w:val="99"/>
        <w:sz w:val="21"/>
        <w:szCs w:val="21"/>
      </w:rPr>
    </w:lvl>
    <w:lvl w:ilvl="1">
      <w:numFmt w:val="bullet"/>
      <w:lvlText w:val="ï"/>
      <w:lvlJc w:val="left"/>
      <w:pPr>
        <w:ind w:left="1072" w:hanging="313"/>
      </w:pPr>
    </w:lvl>
    <w:lvl w:ilvl="2">
      <w:numFmt w:val="bullet"/>
      <w:lvlText w:val="ï"/>
      <w:lvlJc w:val="left"/>
      <w:pPr>
        <w:ind w:left="1484" w:hanging="313"/>
      </w:pPr>
    </w:lvl>
    <w:lvl w:ilvl="3">
      <w:numFmt w:val="bullet"/>
      <w:lvlText w:val="ï"/>
      <w:lvlJc w:val="left"/>
      <w:pPr>
        <w:ind w:left="1897" w:hanging="313"/>
      </w:pPr>
    </w:lvl>
    <w:lvl w:ilvl="4">
      <w:numFmt w:val="bullet"/>
      <w:lvlText w:val="ï"/>
      <w:lvlJc w:val="left"/>
      <w:pPr>
        <w:ind w:left="2309" w:hanging="313"/>
      </w:pPr>
    </w:lvl>
    <w:lvl w:ilvl="5">
      <w:numFmt w:val="bullet"/>
      <w:lvlText w:val="ï"/>
      <w:lvlJc w:val="left"/>
      <w:pPr>
        <w:ind w:left="2722" w:hanging="313"/>
      </w:pPr>
    </w:lvl>
    <w:lvl w:ilvl="6">
      <w:numFmt w:val="bullet"/>
      <w:lvlText w:val="ï"/>
      <w:lvlJc w:val="left"/>
      <w:pPr>
        <w:ind w:left="3134" w:hanging="313"/>
      </w:pPr>
    </w:lvl>
    <w:lvl w:ilvl="7">
      <w:numFmt w:val="bullet"/>
      <w:lvlText w:val="ï"/>
      <w:lvlJc w:val="left"/>
      <w:pPr>
        <w:ind w:left="3547" w:hanging="313"/>
      </w:pPr>
    </w:lvl>
    <w:lvl w:ilvl="8">
      <w:numFmt w:val="bullet"/>
      <w:lvlText w:val="ï"/>
      <w:lvlJc w:val="left"/>
      <w:pPr>
        <w:ind w:left="3959" w:hanging="313"/>
      </w:pPr>
    </w:lvl>
  </w:abstractNum>
  <w:abstractNum w:abstractNumId="3" w15:restartNumberingAfterBreak="0">
    <w:nsid w:val="00000404"/>
    <w:multiLevelType w:val="multilevel"/>
    <w:tmpl w:val="00000887"/>
    <w:lvl w:ilvl="0">
      <w:start w:val="1"/>
      <w:numFmt w:val="decimal"/>
      <w:lvlText w:val="[%1]"/>
      <w:lvlJc w:val="left"/>
      <w:pPr>
        <w:ind w:left="554" w:hanging="421"/>
      </w:pPr>
      <w:rPr>
        <w:rFonts w:ascii="Times New Roman" w:hAnsi="Times New Roman" w:cs="Times New Roman"/>
        <w:b w:val="0"/>
        <w:bCs w:val="0"/>
        <w:spacing w:val="-22"/>
        <w:w w:val="99"/>
        <w:sz w:val="18"/>
        <w:szCs w:val="18"/>
      </w:rPr>
    </w:lvl>
    <w:lvl w:ilvl="1">
      <w:numFmt w:val="bullet"/>
      <w:lvlText w:val="ï"/>
      <w:lvlJc w:val="left"/>
      <w:pPr>
        <w:ind w:left="995" w:hanging="421"/>
      </w:pPr>
    </w:lvl>
    <w:lvl w:ilvl="2">
      <w:numFmt w:val="bullet"/>
      <w:lvlText w:val="ï"/>
      <w:lvlJc w:val="left"/>
      <w:pPr>
        <w:ind w:left="1430" w:hanging="421"/>
      </w:pPr>
    </w:lvl>
    <w:lvl w:ilvl="3">
      <w:numFmt w:val="bullet"/>
      <w:lvlText w:val="ï"/>
      <w:lvlJc w:val="left"/>
      <w:pPr>
        <w:ind w:left="1865" w:hanging="421"/>
      </w:pPr>
    </w:lvl>
    <w:lvl w:ilvl="4">
      <w:numFmt w:val="bullet"/>
      <w:lvlText w:val="ï"/>
      <w:lvlJc w:val="left"/>
      <w:pPr>
        <w:ind w:left="2301" w:hanging="421"/>
      </w:pPr>
    </w:lvl>
    <w:lvl w:ilvl="5">
      <w:numFmt w:val="bullet"/>
      <w:lvlText w:val="ï"/>
      <w:lvlJc w:val="left"/>
      <w:pPr>
        <w:ind w:left="2736" w:hanging="421"/>
      </w:pPr>
    </w:lvl>
    <w:lvl w:ilvl="6">
      <w:numFmt w:val="bullet"/>
      <w:lvlText w:val="ï"/>
      <w:lvlJc w:val="left"/>
      <w:pPr>
        <w:ind w:left="3171" w:hanging="421"/>
      </w:pPr>
    </w:lvl>
    <w:lvl w:ilvl="7">
      <w:numFmt w:val="bullet"/>
      <w:lvlText w:val="ï"/>
      <w:lvlJc w:val="left"/>
      <w:pPr>
        <w:ind w:left="3606" w:hanging="421"/>
      </w:pPr>
    </w:lvl>
    <w:lvl w:ilvl="8">
      <w:numFmt w:val="bullet"/>
      <w:lvlText w:val="ï"/>
      <w:lvlJc w:val="left"/>
      <w:pPr>
        <w:ind w:left="4042" w:hanging="421"/>
      </w:pPr>
    </w:lvl>
  </w:abstractNum>
  <w:abstractNum w:abstractNumId="4" w15:restartNumberingAfterBreak="0">
    <w:nsid w:val="03C83E76"/>
    <w:multiLevelType w:val="hybridMultilevel"/>
    <w:tmpl w:val="B24C9944"/>
    <w:lvl w:ilvl="0" w:tplc="F5A435A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A440B8"/>
    <w:multiLevelType w:val="hybridMultilevel"/>
    <w:tmpl w:val="0BD4FF1E"/>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6" w15:restartNumberingAfterBreak="0">
    <w:nsid w:val="08F84282"/>
    <w:multiLevelType w:val="hybridMultilevel"/>
    <w:tmpl w:val="B03EBA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BE7C8B"/>
    <w:multiLevelType w:val="hybridMultilevel"/>
    <w:tmpl w:val="58FE5AFE"/>
    <w:name w:val="WW8Num29"/>
    <w:lvl w:ilvl="0" w:tplc="FF9CACBA">
      <w:start w:val="1"/>
      <w:numFmt w:val="bullet"/>
      <w:lvlText w:val=""/>
      <w:lvlJc w:val="left"/>
      <w:pPr>
        <w:tabs>
          <w:tab w:val="num" w:pos="720"/>
        </w:tabs>
        <w:ind w:left="720" w:hanging="360"/>
      </w:pPr>
      <w:rPr>
        <w:rFonts w:ascii="Symbol" w:hAnsi="Symbol" w:hint="default"/>
      </w:rPr>
    </w:lvl>
    <w:lvl w:ilvl="1" w:tplc="F06E6D0A" w:tentative="1">
      <w:start w:val="1"/>
      <w:numFmt w:val="bullet"/>
      <w:lvlText w:val="o"/>
      <w:lvlJc w:val="left"/>
      <w:pPr>
        <w:tabs>
          <w:tab w:val="num" w:pos="1440"/>
        </w:tabs>
        <w:ind w:left="1440" w:hanging="360"/>
      </w:pPr>
      <w:rPr>
        <w:rFonts w:ascii="Courier New" w:hAnsi="Courier New" w:hint="default"/>
      </w:rPr>
    </w:lvl>
    <w:lvl w:ilvl="2" w:tplc="B94E96F8" w:tentative="1">
      <w:start w:val="1"/>
      <w:numFmt w:val="bullet"/>
      <w:lvlText w:val=""/>
      <w:lvlJc w:val="left"/>
      <w:pPr>
        <w:tabs>
          <w:tab w:val="num" w:pos="2160"/>
        </w:tabs>
        <w:ind w:left="2160" w:hanging="360"/>
      </w:pPr>
      <w:rPr>
        <w:rFonts w:ascii="Wingdings" w:hAnsi="Wingdings" w:hint="default"/>
      </w:rPr>
    </w:lvl>
    <w:lvl w:ilvl="3" w:tplc="53B4AF34" w:tentative="1">
      <w:start w:val="1"/>
      <w:numFmt w:val="bullet"/>
      <w:lvlText w:val=""/>
      <w:lvlJc w:val="left"/>
      <w:pPr>
        <w:tabs>
          <w:tab w:val="num" w:pos="2880"/>
        </w:tabs>
        <w:ind w:left="2880" w:hanging="360"/>
      </w:pPr>
      <w:rPr>
        <w:rFonts w:ascii="Symbol" w:hAnsi="Symbol" w:hint="default"/>
      </w:rPr>
    </w:lvl>
    <w:lvl w:ilvl="4" w:tplc="143C9896" w:tentative="1">
      <w:start w:val="1"/>
      <w:numFmt w:val="bullet"/>
      <w:lvlText w:val="o"/>
      <w:lvlJc w:val="left"/>
      <w:pPr>
        <w:tabs>
          <w:tab w:val="num" w:pos="3600"/>
        </w:tabs>
        <w:ind w:left="3600" w:hanging="360"/>
      </w:pPr>
      <w:rPr>
        <w:rFonts w:ascii="Courier New" w:hAnsi="Courier New" w:hint="default"/>
      </w:rPr>
    </w:lvl>
    <w:lvl w:ilvl="5" w:tplc="41EA3D6A" w:tentative="1">
      <w:start w:val="1"/>
      <w:numFmt w:val="bullet"/>
      <w:lvlText w:val=""/>
      <w:lvlJc w:val="left"/>
      <w:pPr>
        <w:tabs>
          <w:tab w:val="num" w:pos="4320"/>
        </w:tabs>
        <w:ind w:left="4320" w:hanging="360"/>
      </w:pPr>
      <w:rPr>
        <w:rFonts w:ascii="Wingdings" w:hAnsi="Wingdings" w:hint="default"/>
      </w:rPr>
    </w:lvl>
    <w:lvl w:ilvl="6" w:tplc="6BC25C4C" w:tentative="1">
      <w:start w:val="1"/>
      <w:numFmt w:val="bullet"/>
      <w:lvlText w:val=""/>
      <w:lvlJc w:val="left"/>
      <w:pPr>
        <w:tabs>
          <w:tab w:val="num" w:pos="5040"/>
        </w:tabs>
        <w:ind w:left="5040" w:hanging="360"/>
      </w:pPr>
      <w:rPr>
        <w:rFonts w:ascii="Symbol" w:hAnsi="Symbol" w:hint="default"/>
      </w:rPr>
    </w:lvl>
    <w:lvl w:ilvl="7" w:tplc="3A0A17D8" w:tentative="1">
      <w:start w:val="1"/>
      <w:numFmt w:val="bullet"/>
      <w:lvlText w:val="o"/>
      <w:lvlJc w:val="left"/>
      <w:pPr>
        <w:tabs>
          <w:tab w:val="num" w:pos="5760"/>
        </w:tabs>
        <w:ind w:left="5760" w:hanging="360"/>
      </w:pPr>
      <w:rPr>
        <w:rFonts w:ascii="Courier New" w:hAnsi="Courier New" w:hint="default"/>
      </w:rPr>
    </w:lvl>
    <w:lvl w:ilvl="8" w:tplc="30524A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276C4A"/>
    <w:multiLevelType w:val="hybridMultilevel"/>
    <w:tmpl w:val="70E099B0"/>
    <w:lvl w:ilvl="0" w:tplc="C2BC30B2">
      <w:start w:val="1"/>
      <w:numFmt w:val="decimal"/>
      <w:lvlText w:val="%1."/>
      <w:lvlJc w:val="left"/>
      <w:pPr>
        <w:ind w:left="570" w:hanging="360"/>
      </w:pPr>
      <w:rPr>
        <w:rFonts w:eastAsiaTheme="minorEastAsia"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0CAC60F8"/>
    <w:multiLevelType w:val="hybridMultilevel"/>
    <w:tmpl w:val="84F64408"/>
    <w:lvl w:ilvl="0" w:tplc="04090001">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87F90"/>
    <w:multiLevelType w:val="hybridMultilevel"/>
    <w:tmpl w:val="3A260D02"/>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194C33E9"/>
    <w:multiLevelType w:val="hybridMultilevel"/>
    <w:tmpl w:val="56569E44"/>
    <w:lvl w:ilvl="0" w:tplc="88465A68">
      <w:start w:val="1"/>
      <w:numFmt w:val="decimal"/>
      <w:pStyle w:val="Numberings"/>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20661CA6"/>
    <w:multiLevelType w:val="multilevel"/>
    <w:tmpl w:val="B6020AE8"/>
    <w:lvl w:ilvl="0">
      <w:start w:val="1"/>
      <w:numFmt w:val="none"/>
      <w:pStyle w:val="titulo4"/>
      <w:lvlText w:val="3"/>
      <w:lvlJc w:val="left"/>
      <w:pPr>
        <w:tabs>
          <w:tab w:val="num" w:pos="360"/>
        </w:tabs>
        <w:ind w:left="360" w:hanging="360"/>
      </w:pPr>
      <w:rPr>
        <w:rFonts w:hint="default"/>
      </w:rPr>
    </w:lvl>
    <w:lvl w:ilvl="1">
      <w:start w:val="1"/>
      <w:numFmt w:val="decimal"/>
      <w:lvlRestart w:val="0"/>
      <w:pStyle w:val="titulo4"/>
      <w:isLgl/>
      <w:suff w:val="space"/>
      <w:lvlText w:val="4.%2."/>
      <w:lvlJc w:val="left"/>
      <w:pPr>
        <w:ind w:left="0" w:firstLine="0"/>
      </w:pPr>
      <w:rPr>
        <w:rFonts w:hint="default"/>
      </w:rPr>
    </w:lvl>
    <w:lvl w:ilvl="2">
      <w:start w:val="1"/>
      <w:numFmt w:val="decimal"/>
      <w:pStyle w:val="titulo4"/>
      <w:suff w:val="space"/>
      <w:lvlText w:val="%14.%3."/>
      <w:lvlJc w:val="left"/>
      <w:pPr>
        <w:ind w:left="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AF42A2"/>
    <w:multiLevelType w:val="hybridMultilevel"/>
    <w:tmpl w:val="F746CF58"/>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7F33DC9"/>
    <w:multiLevelType w:val="hybridMultilevel"/>
    <w:tmpl w:val="A9F4692E"/>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2AD154EB"/>
    <w:multiLevelType w:val="hybridMultilevel"/>
    <w:tmpl w:val="2AA2E0C0"/>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2CA85CEA"/>
    <w:multiLevelType w:val="hybridMultilevel"/>
    <w:tmpl w:val="9926B45C"/>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30B5DF7"/>
    <w:multiLevelType w:val="multilevel"/>
    <w:tmpl w:val="28E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9061A"/>
    <w:multiLevelType w:val="hybridMultilevel"/>
    <w:tmpl w:val="AB625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5C52F1"/>
    <w:multiLevelType w:val="hybridMultilevel"/>
    <w:tmpl w:val="53509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CE2897"/>
    <w:multiLevelType w:val="hybridMultilevel"/>
    <w:tmpl w:val="DE3E76F8"/>
    <w:lvl w:ilvl="0" w:tplc="67164D36">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2" w15:restartNumberingAfterBreak="0">
    <w:nsid w:val="3FE91456"/>
    <w:multiLevelType w:val="hybridMultilevel"/>
    <w:tmpl w:val="A71C4E14"/>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3" w15:restartNumberingAfterBreak="0">
    <w:nsid w:val="41D370BF"/>
    <w:multiLevelType w:val="multilevel"/>
    <w:tmpl w:val="C2C47010"/>
    <w:lvl w:ilvl="0">
      <w:start w:val="1"/>
      <w:numFmt w:val="decimal"/>
      <w:lvlText w:val="%1."/>
      <w:lvlJc w:val="left"/>
      <w:pPr>
        <w:tabs>
          <w:tab w:val="num" w:pos="360"/>
        </w:tabs>
        <w:ind w:left="360" w:hanging="360"/>
      </w:pPr>
      <w:rPr>
        <w:rFonts w:hint="default"/>
      </w:rPr>
    </w:lvl>
    <w:lvl w:ilvl="1">
      <w:start w:val="1"/>
      <w:numFmt w:val="decimal"/>
      <w:lvlRestart w:val="0"/>
      <w:pStyle w:val="EstiloTtulo2Izquierda063cmPrimeralnea0cm"/>
      <w:isLgl/>
      <w:lvlText w:val="%1.%2."/>
      <w:lvlJc w:val="left"/>
      <w:pPr>
        <w:tabs>
          <w:tab w:val="num" w:pos="79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3AB462C"/>
    <w:multiLevelType w:val="hybridMultilevel"/>
    <w:tmpl w:val="7434879A"/>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5" w15:restartNumberingAfterBreak="0">
    <w:nsid w:val="47541DF6"/>
    <w:multiLevelType w:val="hybridMultilevel"/>
    <w:tmpl w:val="E4A429E6"/>
    <w:lvl w:ilvl="0" w:tplc="9B021688">
      <w:start w:val="1"/>
      <w:numFmt w:val="bullet"/>
      <w:pStyle w:val="-1"/>
      <w:lvlText w:val=""/>
      <w:lvlJc w:val="left"/>
      <w:pPr>
        <w:tabs>
          <w:tab w:val="num" w:pos="227"/>
        </w:tabs>
        <w:ind w:left="0" w:firstLine="0"/>
      </w:pPr>
      <w:rPr>
        <w:rFonts w:ascii="Wingdings" w:hAnsi="Wingdings" w:hint="default"/>
      </w:rPr>
    </w:lvl>
    <w:lvl w:ilvl="1" w:tplc="E8E8B24C" w:tentative="1">
      <w:start w:val="1"/>
      <w:numFmt w:val="bullet"/>
      <w:lvlText w:val=""/>
      <w:lvlJc w:val="left"/>
      <w:pPr>
        <w:tabs>
          <w:tab w:val="num" w:pos="1051"/>
        </w:tabs>
        <w:ind w:left="1051" w:hanging="420"/>
      </w:pPr>
      <w:rPr>
        <w:rFonts w:ascii="Wingdings" w:hAnsi="Wingdings" w:hint="default"/>
      </w:rPr>
    </w:lvl>
    <w:lvl w:ilvl="2" w:tplc="AAE81ED8" w:tentative="1">
      <w:start w:val="1"/>
      <w:numFmt w:val="bullet"/>
      <w:lvlText w:val=""/>
      <w:lvlJc w:val="left"/>
      <w:pPr>
        <w:tabs>
          <w:tab w:val="num" w:pos="1471"/>
        </w:tabs>
        <w:ind w:left="1471" w:hanging="420"/>
      </w:pPr>
      <w:rPr>
        <w:rFonts w:ascii="Wingdings" w:hAnsi="Wingdings" w:hint="default"/>
      </w:rPr>
    </w:lvl>
    <w:lvl w:ilvl="3" w:tplc="B23E8BC8" w:tentative="1">
      <w:start w:val="1"/>
      <w:numFmt w:val="bullet"/>
      <w:lvlText w:val=""/>
      <w:lvlJc w:val="left"/>
      <w:pPr>
        <w:tabs>
          <w:tab w:val="num" w:pos="1891"/>
        </w:tabs>
        <w:ind w:left="1891" w:hanging="420"/>
      </w:pPr>
      <w:rPr>
        <w:rFonts w:ascii="Wingdings" w:hAnsi="Wingdings" w:hint="default"/>
      </w:rPr>
    </w:lvl>
    <w:lvl w:ilvl="4" w:tplc="E61C5596" w:tentative="1">
      <w:start w:val="1"/>
      <w:numFmt w:val="bullet"/>
      <w:lvlText w:val=""/>
      <w:lvlJc w:val="left"/>
      <w:pPr>
        <w:tabs>
          <w:tab w:val="num" w:pos="2311"/>
        </w:tabs>
        <w:ind w:left="2311" w:hanging="420"/>
      </w:pPr>
      <w:rPr>
        <w:rFonts w:ascii="Wingdings" w:hAnsi="Wingdings" w:hint="default"/>
      </w:rPr>
    </w:lvl>
    <w:lvl w:ilvl="5" w:tplc="AD8EA0D4" w:tentative="1">
      <w:start w:val="1"/>
      <w:numFmt w:val="bullet"/>
      <w:lvlText w:val=""/>
      <w:lvlJc w:val="left"/>
      <w:pPr>
        <w:tabs>
          <w:tab w:val="num" w:pos="2731"/>
        </w:tabs>
        <w:ind w:left="2731" w:hanging="420"/>
      </w:pPr>
      <w:rPr>
        <w:rFonts w:ascii="Wingdings" w:hAnsi="Wingdings" w:hint="default"/>
      </w:rPr>
    </w:lvl>
    <w:lvl w:ilvl="6" w:tplc="96745124" w:tentative="1">
      <w:start w:val="1"/>
      <w:numFmt w:val="bullet"/>
      <w:lvlText w:val=""/>
      <w:lvlJc w:val="left"/>
      <w:pPr>
        <w:tabs>
          <w:tab w:val="num" w:pos="3151"/>
        </w:tabs>
        <w:ind w:left="3151" w:hanging="420"/>
      </w:pPr>
      <w:rPr>
        <w:rFonts w:ascii="Wingdings" w:hAnsi="Wingdings" w:hint="default"/>
      </w:rPr>
    </w:lvl>
    <w:lvl w:ilvl="7" w:tplc="41B4EC54" w:tentative="1">
      <w:start w:val="1"/>
      <w:numFmt w:val="bullet"/>
      <w:lvlText w:val=""/>
      <w:lvlJc w:val="left"/>
      <w:pPr>
        <w:tabs>
          <w:tab w:val="num" w:pos="3571"/>
        </w:tabs>
        <w:ind w:left="3571" w:hanging="420"/>
      </w:pPr>
      <w:rPr>
        <w:rFonts w:ascii="Wingdings" w:hAnsi="Wingdings" w:hint="default"/>
      </w:rPr>
    </w:lvl>
    <w:lvl w:ilvl="8" w:tplc="19D8F958" w:tentative="1">
      <w:start w:val="1"/>
      <w:numFmt w:val="bullet"/>
      <w:lvlText w:val=""/>
      <w:lvlJc w:val="left"/>
      <w:pPr>
        <w:tabs>
          <w:tab w:val="num" w:pos="3991"/>
        </w:tabs>
        <w:ind w:left="3991" w:hanging="420"/>
      </w:pPr>
      <w:rPr>
        <w:rFonts w:ascii="Wingdings" w:hAnsi="Wingdings" w:hint="default"/>
      </w:rPr>
    </w:lvl>
  </w:abstractNum>
  <w:abstractNum w:abstractNumId="26" w15:restartNumberingAfterBreak="0">
    <w:nsid w:val="4A32121E"/>
    <w:multiLevelType w:val="hybridMultilevel"/>
    <w:tmpl w:val="E14CDDF4"/>
    <w:lvl w:ilvl="0" w:tplc="353C903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C377DE"/>
    <w:multiLevelType w:val="hybridMultilevel"/>
    <w:tmpl w:val="FAD8E260"/>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8" w15:restartNumberingAfterBreak="0">
    <w:nsid w:val="577A300F"/>
    <w:multiLevelType w:val="hybridMultilevel"/>
    <w:tmpl w:val="9DA8D684"/>
    <w:lvl w:ilvl="0" w:tplc="F096618C">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FFA454A"/>
    <w:multiLevelType w:val="hybridMultilevel"/>
    <w:tmpl w:val="D99000B2"/>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0" w15:restartNumberingAfterBreak="0">
    <w:nsid w:val="61D8626C"/>
    <w:multiLevelType w:val="hybridMultilevel"/>
    <w:tmpl w:val="30BACD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2C568CF"/>
    <w:multiLevelType w:val="hybridMultilevel"/>
    <w:tmpl w:val="503EC7D2"/>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2" w15:restartNumberingAfterBreak="0">
    <w:nsid w:val="6322651C"/>
    <w:multiLevelType w:val="hybridMultilevel"/>
    <w:tmpl w:val="9DC8A664"/>
    <w:lvl w:ilvl="0" w:tplc="E9621556">
      <w:start w:val="1"/>
      <w:numFmt w:val="decimal"/>
      <w:pStyle w:val="-10"/>
      <w:lvlText w:val="[%1]"/>
      <w:lvlJc w:val="left"/>
      <w:pPr>
        <w:tabs>
          <w:tab w:val="num" w:pos="420"/>
        </w:tabs>
        <w:ind w:left="420" w:hanging="420"/>
      </w:pPr>
      <w:rPr>
        <w:rFonts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D8B38F3"/>
    <w:multiLevelType w:val="multilevel"/>
    <w:tmpl w:val="490CAE3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DA6FA2"/>
    <w:multiLevelType w:val="hybridMultilevel"/>
    <w:tmpl w:val="DADE146A"/>
    <w:lvl w:ilvl="0" w:tplc="E45AF932">
      <w:start w:val="1"/>
      <w:numFmt w:val="bullet"/>
      <w:pStyle w:val="Normal2-Bullet"/>
      <w:lvlText w:val=""/>
      <w:lvlJc w:val="left"/>
      <w:pPr>
        <w:tabs>
          <w:tab w:val="num" w:pos="720"/>
        </w:tabs>
        <w:ind w:left="720" w:hanging="360"/>
      </w:pPr>
      <w:rPr>
        <w:rFonts w:ascii="Symbol" w:hAnsi="Symbol" w:hint="default"/>
      </w:rPr>
    </w:lvl>
    <w:lvl w:ilvl="1" w:tplc="9BB26E56" w:tentative="1">
      <w:start w:val="1"/>
      <w:numFmt w:val="bullet"/>
      <w:lvlText w:val="o"/>
      <w:lvlJc w:val="left"/>
      <w:pPr>
        <w:tabs>
          <w:tab w:val="num" w:pos="1440"/>
        </w:tabs>
        <w:ind w:left="1440" w:hanging="360"/>
      </w:pPr>
      <w:rPr>
        <w:rFonts w:ascii="Courier New" w:hAnsi="Courier New" w:hint="default"/>
      </w:rPr>
    </w:lvl>
    <w:lvl w:ilvl="2" w:tplc="3D287F6E" w:tentative="1">
      <w:start w:val="1"/>
      <w:numFmt w:val="bullet"/>
      <w:lvlText w:val=""/>
      <w:lvlJc w:val="left"/>
      <w:pPr>
        <w:tabs>
          <w:tab w:val="num" w:pos="2160"/>
        </w:tabs>
        <w:ind w:left="2160" w:hanging="360"/>
      </w:pPr>
      <w:rPr>
        <w:rFonts w:ascii="Wingdings" w:hAnsi="Wingdings" w:hint="default"/>
      </w:rPr>
    </w:lvl>
    <w:lvl w:ilvl="3" w:tplc="0DE8FA98" w:tentative="1">
      <w:start w:val="1"/>
      <w:numFmt w:val="bullet"/>
      <w:lvlText w:val=""/>
      <w:lvlJc w:val="left"/>
      <w:pPr>
        <w:tabs>
          <w:tab w:val="num" w:pos="2880"/>
        </w:tabs>
        <w:ind w:left="2880" w:hanging="360"/>
      </w:pPr>
      <w:rPr>
        <w:rFonts w:ascii="Symbol" w:hAnsi="Symbol" w:hint="default"/>
      </w:rPr>
    </w:lvl>
    <w:lvl w:ilvl="4" w:tplc="45C4CCBC" w:tentative="1">
      <w:start w:val="1"/>
      <w:numFmt w:val="bullet"/>
      <w:lvlText w:val="o"/>
      <w:lvlJc w:val="left"/>
      <w:pPr>
        <w:tabs>
          <w:tab w:val="num" w:pos="3600"/>
        </w:tabs>
        <w:ind w:left="3600" w:hanging="360"/>
      </w:pPr>
      <w:rPr>
        <w:rFonts w:ascii="Courier New" w:hAnsi="Courier New" w:hint="default"/>
      </w:rPr>
    </w:lvl>
    <w:lvl w:ilvl="5" w:tplc="F5FC5AAC" w:tentative="1">
      <w:start w:val="1"/>
      <w:numFmt w:val="bullet"/>
      <w:lvlText w:val=""/>
      <w:lvlJc w:val="left"/>
      <w:pPr>
        <w:tabs>
          <w:tab w:val="num" w:pos="4320"/>
        </w:tabs>
        <w:ind w:left="4320" w:hanging="360"/>
      </w:pPr>
      <w:rPr>
        <w:rFonts w:ascii="Wingdings" w:hAnsi="Wingdings" w:hint="default"/>
      </w:rPr>
    </w:lvl>
    <w:lvl w:ilvl="6" w:tplc="E974A34E" w:tentative="1">
      <w:start w:val="1"/>
      <w:numFmt w:val="bullet"/>
      <w:lvlText w:val=""/>
      <w:lvlJc w:val="left"/>
      <w:pPr>
        <w:tabs>
          <w:tab w:val="num" w:pos="5040"/>
        </w:tabs>
        <w:ind w:left="5040" w:hanging="360"/>
      </w:pPr>
      <w:rPr>
        <w:rFonts w:ascii="Symbol" w:hAnsi="Symbol" w:hint="default"/>
      </w:rPr>
    </w:lvl>
    <w:lvl w:ilvl="7" w:tplc="528ACC30" w:tentative="1">
      <w:start w:val="1"/>
      <w:numFmt w:val="bullet"/>
      <w:lvlText w:val="o"/>
      <w:lvlJc w:val="left"/>
      <w:pPr>
        <w:tabs>
          <w:tab w:val="num" w:pos="5760"/>
        </w:tabs>
        <w:ind w:left="5760" w:hanging="360"/>
      </w:pPr>
      <w:rPr>
        <w:rFonts w:ascii="Courier New" w:hAnsi="Courier New" w:hint="default"/>
      </w:rPr>
    </w:lvl>
    <w:lvl w:ilvl="8" w:tplc="C4A8D50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B75C7"/>
    <w:multiLevelType w:val="hybridMultilevel"/>
    <w:tmpl w:val="38CEC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7276A34"/>
    <w:multiLevelType w:val="hybridMultilevel"/>
    <w:tmpl w:val="44FCE4E2"/>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7" w15:restartNumberingAfterBreak="0">
    <w:nsid w:val="77E84F31"/>
    <w:multiLevelType w:val="hybridMultilevel"/>
    <w:tmpl w:val="8B944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C13DB1"/>
    <w:multiLevelType w:val="hybridMultilevel"/>
    <w:tmpl w:val="CA1C3D66"/>
    <w:lvl w:ilvl="0" w:tplc="67164D36">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9" w15:restartNumberingAfterBreak="0">
    <w:nsid w:val="7F040C8C"/>
    <w:multiLevelType w:val="hybridMultilevel"/>
    <w:tmpl w:val="F36E6056"/>
    <w:lvl w:ilvl="0" w:tplc="2FE0062A">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0" w15:restartNumberingAfterBreak="0">
    <w:nsid w:val="7FAE0AD5"/>
    <w:multiLevelType w:val="hybridMultilevel"/>
    <w:tmpl w:val="957AD70E"/>
    <w:lvl w:ilvl="0" w:tplc="F5A435A6">
      <w:start w:val="1"/>
      <w:numFmt w:val="bullet"/>
      <w:lvlText w:val="-"/>
      <w:lvlJc w:val="left"/>
      <w:pPr>
        <w:ind w:left="1080" w:hanging="360"/>
      </w:pPr>
      <w:rPr>
        <w:rFonts w:ascii="Arial" w:eastAsiaTheme="minorHAnsi"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2"/>
  </w:num>
  <w:num w:numId="2">
    <w:abstractNumId w:val="25"/>
  </w:num>
  <w:num w:numId="3">
    <w:abstractNumId w:val="34"/>
  </w:num>
  <w:num w:numId="4">
    <w:abstractNumId w:val="23"/>
  </w:num>
  <w:num w:numId="5">
    <w:abstractNumId w:val="12"/>
  </w:num>
  <w:num w:numId="6">
    <w:abstractNumId w:val="9"/>
  </w:num>
  <w:num w:numId="7">
    <w:abstractNumId w:val="11"/>
  </w:num>
  <w:num w:numId="8">
    <w:abstractNumId w:val="14"/>
  </w:num>
  <w:num w:numId="9">
    <w:abstractNumId w:val="31"/>
  </w:num>
  <w:num w:numId="10">
    <w:abstractNumId w:val="36"/>
  </w:num>
  <w:num w:numId="11">
    <w:abstractNumId w:val="16"/>
  </w:num>
  <w:num w:numId="12">
    <w:abstractNumId w:val="35"/>
  </w:num>
  <w:num w:numId="13">
    <w:abstractNumId w:val="37"/>
  </w:num>
  <w:num w:numId="14">
    <w:abstractNumId w:val="6"/>
  </w:num>
  <w:num w:numId="15">
    <w:abstractNumId w:val="33"/>
  </w:num>
  <w:num w:numId="16">
    <w:abstractNumId w:val="28"/>
  </w:num>
  <w:num w:numId="17">
    <w:abstractNumId w:val="26"/>
  </w:num>
  <w:num w:numId="18">
    <w:abstractNumId w:val="4"/>
  </w:num>
  <w:num w:numId="19">
    <w:abstractNumId w:val="18"/>
  </w:num>
  <w:num w:numId="20">
    <w:abstractNumId w:val="19"/>
  </w:num>
  <w:num w:numId="21">
    <w:abstractNumId w:val="40"/>
  </w:num>
  <w:num w:numId="22">
    <w:abstractNumId w:val="20"/>
  </w:num>
  <w:num w:numId="23">
    <w:abstractNumId w:val="30"/>
  </w:num>
  <w:num w:numId="24">
    <w:abstractNumId w:val="39"/>
  </w:num>
  <w:num w:numId="25">
    <w:abstractNumId w:val="17"/>
  </w:num>
  <w:num w:numId="26">
    <w:abstractNumId w:val="27"/>
  </w:num>
  <w:num w:numId="27">
    <w:abstractNumId w:val="15"/>
  </w:num>
  <w:num w:numId="28">
    <w:abstractNumId w:val="13"/>
  </w:num>
  <w:num w:numId="29">
    <w:abstractNumId w:val="5"/>
  </w:num>
  <w:num w:numId="30">
    <w:abstractNumId w:val="29"/>
  </w:num>
  <w:num w:numId="31">
    <w:abstractNumId w:val="10"/>
  </w:num>
  <w:num w:numId="32">
    <w:abstractNumId w:val="24"/>
  </w:num>
  <w:num w:numId="33">
    <w:abstractNumId w:val="22"/>
  </w:num>
  <w:num w:numId="34">
    <w:abstractNumId w:val="3"/>
  </w:num>
  <w:num w:numId="35">
    <w:abstractNumId w:val="2"/>
  </w:num>
  <w:num w:numId="36">
    <w:abstractNumId w:val="1"/>
  </w:num>
  <w:num w:numId="37">
    <w:abstractNumId w:val="8"/>
  </w:num>
  <w:num w:numId="38">
    <w:abstractNumId w:val="21"/>
  </w:num>
  <w:num w:numId="39">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71"/>
    <w:rsid w:val="00002B6F"/>
    <w:rsid w:val="0000353B"/>
    <w:rsid w:val="0000398C"/>
    <w:rsid w:val="00004B55"/>
    <w:rsid w:val="00005091"/>
    <w:rsid w:val="00005350"/>
    <w:rsid w:val="000055EA"/>
    <w:rsid w:val="00005609"/>
    <w:rsid w:val="00005813"/>
    <w:rsid w:val="00005A62"/>
    <w:rsid w:val="00006002"/>
    <w:rsid w:val="00010B5F"/>
    <w:rsid w:val="00010E82"/>
    <w:rsid w:val="00012499"/>
    <w:rsid w:val="000134D3"/>
    <w:rsid w:val="0001395E"/>
    <w:rsid w:val="0001588C"/>
    <w:rsid w:val="00016456"/>
    <w:rsid w:val="00016533"/>
    <w:rsid w:val="00016EEF"/>
    <w:rsid w:val="00017244"/>
    <w:rsid w:val="00022B1A"/>
    <w:rsid w:val="000242C2"/>
    <w:rsid w:val="00025217"/>
    <w:rsid w:val="00025643"/>
    <w:rsid w:val="0002654A"/>
    <w:rsid w:val="00027253"/>
    <w:rsid w:val="00027437"/>
    <w:rsid w:val="000274C0"/>
    <w:rsid w:val="00030415"/>
    <w:rsid w:val="0003060B"/>
    <w:rsid w:val="00031226"/>
    <w:rsid w:val="00031C36"/>
    <w:rsid w:val="0003369B"/>
    <w:rsid w:val="0003534B"/>
    <w:rsid w:val="000370F0"/>
    <w:rsid w:val="0003767E"/>
    <w:rsid w:val="00037ED5"/>
    <w:rsid w:val="00040295"/>
    <w:rsid w:val="0004087B"/>
    <w:rsid w:val="000415AF"/>
    <w:rsid w:val="00041BB6"/>
    <w:rsid w:val="000421EB"/>
    <w:rsid w:val="000423D7"/>
    <w:rsid w:val="0004305C"/>
    <w:rsid w:val="00044728"/>
    <w:rsid w:val="00045CA8"/>
    <w:rsid w:val="00046E8B"/>
    <w:rsid w:val="000513A5"/>
    <w:rsid w:val="000517AA"/>
    <w:rsid w:val="00054276"/>
    <w:rsid w:val="00055BF3"/>
    <w:rsid w:val="00056B4D"/>
    <w:rsid w:val="00060AD0"/>
    <w:rsid w:val="000613C9"/>
    <w:rsid w:val="00061769"/>
    <w:rsid w:val="00062517"/>
    <w:rsid w:val="0006365D"/>
    <w:rsid w:val="0006464A"/>
    <w:rsid w:val="00064CB7"/>
    <w:rsid w:val="00066A1D"/>
    <w:rsid w:val="00067C47"/>
    <w:rsid w:val="00070D9C"/>
    <w:rsid w:val="00070EA1"/>
    <w:rsid w:val="00073915"/>
    <w:rsid w:val="00073F14"/>
    <w:rsid w:val="00076880"/>
    <w:rsid w:val="00076B5B"/>
    <w:rsid w:val="00076DC1"/>
    <w:rsid w:val="000802B8"/>
    <w:rsid w:val="00080AD5"/>
    <w:rsid w:val="00081B9D"/>
    <w:rsid w:val="000823C9"/>
    <w:rsid w:val="000834F1"/>
    <w:rsid w:val="00083BA3"/>
    <w:rsid w:val="00083C18"/>
    <w:rsid w:val="000844C9"/>
    <w:rsid w:val="00084690"/>
    <w:rsid w:val="00084E67"/>
    <w:rsid w:val="0008507A"/>
    <w:rsid w:val="0008623A"/>
    <w:rsid w:val="00087CC7"/>
    <w:rsid w:val="00091AEE"/>
    <w:rsid w:val="00091E25"/>
    <w:rsid w:val="00093914"/>
    <w:rsid w:val="00093AFD"/>
    <w:rsid w:val="0009464B"/>
    <w:rsid w:val="00095EF0"/>
    <w:rsid w:val="0009695F"/>
    <w:rsid w:val="00096E77"/>
    <w:rsid w:val="00097382"/>
    <w:rsid w:val="00097D47"/>
    <w:rsid w:val="000A0520"/>
    <w:rsid w:val="000A10B5"/>
    <w:rsid w:val="000A32A4"/>
    <w:rsid w:val="000A3EFF"/>
    <w:rsid w:val="000A44F1"/>
    <w:rsid w:val="000A4B51"/>
    <w:rsid w:val="000A54D3"/>
    <w:rsid w:val="000A64D0"/>
    <w:rsid w:val="000A6C33"/>
    <w:rsid w:val="000A7FA6"/>
    <w:rsid w:val="000B27C6"/>
    <w:rsid w:val="000B30E8"/>
    <w:rsid w:val="000B35A2"/>
    <w:rsid w:val="000B37C9"/>
    <w:rsid w:val="000B3B87"/>
    <w:rsid w:val="000B3BD7"/>
    <w:rsid w:val="000B3C6E"/>
    <w:rsid w:val="000C0253"/>
    <w:rsid w:val="000C1A2A"/>
    <w:rsid w:val="000C3D01"/>
    <w:rsid w:val="000C4D5C"/>
    <w:rsid w:val="000C51F9"/>
    <w:rsid w:val="000C621E"/>
    <w:rsid w:val="000C66E9"/>
    <w:rsid w:val="000C7AB1"/>
    <w:rsid w:val="000D0E4D"/>
    <w:rsid w:val="000D39BC"/>
    <w:rsid w:val="000D3D1A"/>
    <w:rsid w:val="000D4058"/>
    <w:rsid w:val="000D4959"/>
    <w:rsid w:val="000D49F6"/>
    <w:rsid w:val="000D5616"/>
    <w:rsid w:val="000D6CE2"/>
    <w:rsid w:val="000E009D"/>
    <w:rsid w:val="000E1451"/>
    <w:rsid w:val="000E1629"/>
    <w:rsid w:val="000E2B97"/>
    <w:rsid w:val="000E44F5"/>
    <w:rsid w:val="000E4958"/>
    <w:rsid w:val="000E4BAB"/>
    <w:rsid w:val="000E5F9C"/>
    <w:rsid w:val="000E7BC4"/>
    <w:rsid w:val="000F058B"/>
    <w:rsid w:val="000F1CAB"/>
    <w:rsid w:val="000F6200"/>
    <w:rsid w:val="000F69FC"/>
    <w:rsid w:val="000F6B9B"/>
    <w:rsid w:val="000F7B80"/>
    <w:rsid w:val="00100C2D"/>
    <w:rsid w:val="00100CCD"/>
    <w:rsid w:val="00101142"/>
    <w:rsid w:val="00101171"/>
    <w:rsid w:val="00103719"/>
    <w:rsid w:val="001038A3"/>
    <w:rsid w:val="00103978"/>
    <w:rsid w:val="0010446C"/>
    <w:rsid w:val="00104878"/>
    <w:rsid w:val="00104909"/>
    <w:rsid w:val="0010665C"/>
    <w:rsid w:val="00107774"/>
    <w:rsid w:val="0011084A"/>
    <w:rsid w:val="00110E10"/>
    <w:rsid w:val="001121C2"/>
    <w:rsid w:val="00112300"/>
    <w:rsid w:val="0011272F"/>
    <w:rsid w:val="00112B96"/>
    <w:rsid w:val="00112C2E"/>
    <w:rsid w:val="0011372D"/>
    <w:rsid w:val="00113EF9"/>
    <w:rsid w:val="00114B87"/>
    <w:rsid w:val="0011585C"/>
    <w:rsid w:val="00116B9B"/>
    <w:rsid w:val="00116BE5"/>
    <w:rsid w:val="00116D2D"/>
    <w:rsid w:val="00116EE2"/>
    <w:rsid w:val="00116F9D"/>
    <w:rsid w:val="001206CA"/>
    <w:rsid w:val="00121022"/>
    <w:rsid w:val="00121255"/>
    <w:rsid w:val="001213CF"/>
    <w:rsid w:val="0012182E"/>
    <w:rsid w:val="00121B07"/>
    <w:rsid w:val="00123004"/>
    <w:rsid w:val="0013043E"/>
    <w:rsid w:val="0013182E"/>
    <w:rsid w:val="00133B49"/>
    <w:rsid w:val="00135D0C"/>
    <w:rsid w:val="00135D90"/>
    <w:rsid w:val="0013694E"/>
    <w:rsid w:val="0013755C"/>
    <w:rsid w:val="001375BD"/>
    <w:rsid w:val="0014176A"/>
    <w:rsid w:val="00141CF6"/>
    <w:rsid w:val="00143C9B"/>
    <w:rsid w:val="001442F9"/>
    <w:rsid w:val="00146882"/>
    <w:rsid w:val="00147F71"/>
    <w:rsid w:val="00150A52"/>
    <w:rsid w:val="00150E1F"/>
    <w:rsid w:val="0015155F"/>
    <w:rsid w:val="00151F0B"/>
    <w:rsid w:val="00153E76"/>
    <w:rsid w:val="00153F45"/>
    <w:rsid w:val="00154145"/>
    <w:rsid w:val="00154156"/>
    <w:rsid w:val="001553F7"/>
    <w:rsid w:val="00157AD4"/>
    <w:rsid w:val="001601FA"/>
    <w:rsid w:val="00160720"/>
    <w:rsid w:val="001635E9"/>
    <w:rsid w:val="00163D0F"/>
    <w:rsid w:val="00164673"/>
    <w:rsid w:val="00164F12"/>
    <w:rsid w:val="001718E6"/>
    <w:rsid w:val="001721DB"/>
    <w:rsid w:val="00172723"/>
    <w:rsid w:val="00173BBE"/>
    <w:rsid w:val="00175940"/>
    <w:rsid w:val="00176387"/>
    <w:rsid w:val="00180AA0"/>
    <w:rsid w:val="00181C71"/>
    <w:rsid w:val="00181D21"/>
    <w:rsid w:val="0018344F"/>
    <w:rsid w:val="00184ED5"/>
    <w:rsid w:val="001851DB"/>
    <w:rsid w:val="00185375"/>
    <w:rsid w:val="001857C3"/>
    <w:rsid w:val="00186499"/>
    <w:rsid w:val="0019036B"/>
    <w:rsid w:val="00192C7D"/>
    <w:rsid w:val="00192ED6"/>
    <w:rsid w:val="00193950"/>
    <w:rsid w:val="00193DD3"/>
    <w:rsid w:val="0019637A"/>
    <w:rsid w:val="00197A8A"/>
    <w:rsid w:val="001A09FC"/>
    <w:rsid w:val="001A228D"/>
    <w:rsid w:val="001A3275"/>
    <w:rsid w:val="001A3864"/>
    <w:rsid w:val="001A41E7"/>
    <w:rsid w:val="001A5808"/>
    <w:rsid w:val="001A644A"/>
    <w:rsid w:val="001A7414"/>
    <w:rsid w:val="001A78F0"/>
    <w:rsid w:val="001A7A08"/>
    <w:rsid w:val="001B004C"/>
    <w:rsid w:val="001B0F95"/>
    <w:rsid w:val="001B2608"/>
    <w:rsid w:val="001B280F"/>
    <w:rsid w:val="001B2868"/>
    <w:rsid w:val="001B2D9E"/>
    <w:rsid w:val="001B3DDF"/>
    <w:rsid w:val="001C06FA"/>
    <w:rsid w:val="001C0F9F"/>
    <w:rsid w:val="001C1AAE"/>
    <w:rsid w:val="001C23E4"/>
    <w:rsid w:val="001C390B"/>
    <w:rsid w:val="001C420F"/>
    <w:rsid w:val="001C4422"/>
    <w:rsid w:val="001C478C"/>
    <w:rsid w:val="001C48E2"/>
    <w:rsid w:val="001C5091"/>
    <w:rsid w:val="001C5149"/>
    <w:rsid w:val="001C5CE8"/>
    <w:rsid w:val="001C74F8"/>
    <w:rsid w:val="001D0B80"/>
    <w:rsid w:val="001D103D"/>
    <w:rsid w:val="001D1746"/>
    <w:rsid w:val="001D223A"/>
    <w:rsid w:val="001D30CE"/>
    <w:rsid w:val="001D31AC"/>
    <w:rsid w:val="001D3368"/>
    <w:rsid w:val="001D3831"/>
    <w:rsid w:val="001D4032"/>
    <w:rsid w:val="001D4386"/>
    <w:rsid w:val="001D5AB4"/>
    <w:rsid w:val="001D7C97"/>
    <w:rsid w:val="001E033D"/>
    <w:rsid w:val="001E2071"/>
    <w:rsid w:val="001E2C08"/>
    <w:rsid w:val="001E3063"/>
    <w:rsid w:val="001E4F34"/>
    <w:rsid w:val="001E64C6"/>
    <w:rsid w:val="001E6723"/>
    <w:rsid w:val="001F0814"/>
    <w:rsid w:val="001F37FD"/>
    <w:rsid w:val="001F44AA"/>
    <w:rsid w:val="001F46BD"/>
    <w:rsid w:val="001F553A"/>
    <w:rsid w:val="001F5B42"/>
    <w:rsid w:val="001F6102"/>
    <w:rsid w:val="001F7A17"/>
    <w:rsid w:val="001F7D4F"/>
    <w:rsid w:val="002006F8"/>
    <w:rsid w:val="0020268A"/>
    <w:rsid w:val="00203038"/>
    <w:rsid w:val="002040A7"/>
    <w:rsid w:val="00204422"/>
    <w:rsid w:val="00205D6C"/>
    <w:rsid w:val="0021016A"/>
    <w:rsid w:val="00211970"/>
    <w:rsid w:val="002137CD"/>
    <w:rsid w:val="00217165"/>
    <w:rsid w:val="0021719D"/>
    <w:rsid w:val="00220104"/>
    <w:rsid w:val="0022084E"/>
    <w:rsid w:val="00220C16"/>
    <w:rsid w:val="00221355"/>
    <w:rsid w:val="002234E9"/>
    <w:rsid w:val="00223731"/>
    <w:rsid w:val="0022420B"/>
    <w:rsid w:val="0022458F"/>
    <w:rsid w:val="002259A0"/>
    <w:rsid w:val="00226B72"/>
    <w:rsid w:val="00226FF9"/>
    <w:rsid w:val="002311E4"/>
    <w:rsid w:val="00232443"/>
    <w:rsid w:val="00232E91"/>
    <w:rsid w:val="00233069"/>
    <w:rsid w:val="0023312D"/>
    <w:rsid w:val="002347DA"/>
    <w:rsid w:val="00235012"/>
    <w:rsid w:val="00235138"/>
    <w:rsid w:val="00235CB0"/>
    <w:rsid w:val="002366E8"/>
    <w:rsid w:val="0023695F"/>
    <w:rsid w:val="00236D50"/>
    <w:rsid w:val="00236FB6"/>
    <w:rsid w:val="00237B47"/>
    <w:rsid w:val="00240220"/>
    <w:rsid w:val="00241AFE"/>
    <w:rsid w:val="00242B39"/>
    <w:rsid w:val="00245BB6"/>
    <w:rsid w:val="00245D19"/>
    <w:rsid w:val="00246676"/>
    <w:rsid w:val="00246E6C"/>
    <w:rsid w:val="00247118"/>
    <w:rsid w:val="002479F6"/>
    <w:rsid w:val="00247A7E"/>
    <w:rsid w:val="002513D1"/>
    <w:rsid w:val="00251EC2"/>
    <w:rsid w:val="00252422"/>
    <w:rsid w:val="00252789"/>
    <w:rsid w:val="002531E9"/>
    <w:rsid w:val="0025326E"/>
    <w:rsid w:val="00253F5C"/>
    <w:rsid w:val="00255311"/>
    <w:rsid w:val="00255626"/>
    <w:rsid w:val="0025616B"/>
    <w:rsid w:val="00260182"/>
    <w:rsid w:val="00261D7C"/>
    <w:rsid w:val="0026305C"/>
    <w:rsid w:val="00264908"/>
    <w:rsid w:val="00265561"/>
    <w:rsid w:val="0026654C"/>
    <w:rsid w:val="0026680B"/>
    <w:rsid w:val="00266A76"/>
    <w:rsid w:val="00266E03"/>
    <w:rsid w:val="002672E5"/>
    <w:rsid w:val="00267CB3"/>
    <w:rsid w:val="00271200"/>
    <w:rsid w:val="002734FF"/>
    <w:rsid w:val="00273655"/>
    <w:rsid w:val="002736CA"/>
    <w:rsid w:val="00273F81"/>
    <w:rsid w:val="00274AD7"/>
    <w:rsid w:val="00275A0C"/>
    <w:rsid w:val="0027628A"/>
    <w:rsid w:val="0027679F"/>
    <w:rsid w:val="002777F5"/>
    <w:rsid w:val="002804A9"/>
    <w:rsid w:val="00280CB9"/>
    <w:rsid w:val="00282604"/>
    <w:rsid w:val="0028272B"/>
    <w:rsid w:val="0028288D"/>
    <w:rsid w:val="00284B72"/>
    <w:rsid w:val="002856C5"/>
    <w:rsid w:val="00285C7B"/>
    <w:rsid w:val="00287730"/>
    <w:rsid w:val="00287BC3"/>
    <w:rsid w:val="00291426"/>
    <w:rsid w:val="00292829"/>
    <w:rsid w:val="00292D76"/>
    <w:rsid w:val="00292EAB"/>
    <w:rsid w:val="0029402D"/>
    <w:rsid w:val="002941A8"/>
    <w:rsid w:val="002950AE"/>
    <w:rsid w:val="002952C7"/>
    <w:rsid w:val="002952EF"/>
    <w:rsid w:val="00297AEC"/>
    <w:rsid w:val="002A02D8"/>
    <w:rsid w:val="002A1288"/>
    <w:rsid w:val="002A1F56"/>
    <w:rsid w:val="002A2093"/>
    <w:rsid w:val="002A2D8C"/>
    <w:rsid w:val="002A2F01"/>
    <w:rsid w:val="002A329F"/>
    <w:rsid w:val="002A3C3A"/>
    <w:rsid w:val="002A5759"/>
    <w:rsid w:val="002A7833"/>
    <w:rsid w:val="002B1217"/>
    <w:rsid w:val="002B208E"/>
    <w:rsid w:val="002B2371"/>
    <w:rsid w:val="002B2CA6"/>
    <w:rsid w:val="002B332F"/>
    <w:rsid w:val="002B3AB5"/>
    <w:rsid w:val="002B4616"/>
    <w:rsid w:val="002B7D38"/>
    <w:rsid w:val="002C0858"/>
    <w:rsid w:val="002C0FCD"/>
    <w:rsid w:val="002C14C2"/>
    <w:rsid w:val="002C1CFC"/>
    <w:rsid w:val="002C2426"/>
    <w:rsid w:val="002C26F5"/>
    <w:rsid w:val="002C3710"/>
    <w:rsid w:val="002C3BF5"/>
    <w:rsid w:val="002C5E45"/>
    <w:rsid w:val="002C731E"/>
    <w:rsid w:val="002C7552"/>
    <w:rsid w:val="002D0A96"/>
    <w:rsid w:val="002D103B"/>
    <w:rsid w:val="002D1708"/>
    <w:rsid w:val="002D18E3"/>
    <w:rsid w:val="002D1AB6"/>
    <w:rsid w:val="002D1C2A"/>
    <w:rsid w:val="002D3769"/>
    <w:rsid w:val="002D5242"/>
    <w:rsid w:val="002D7504"/>
    <w:rsid w:val="002D7C25"/>
    <w:rsid w:val="002E0242"/>
    <w:rsid w:val="002E050D"/>
    <w:rsid w:val="002E0535"/>
    <w:rsid w:val="002E16C0"/>
    <w:rsid w:val="002E17D9"/>
    <w:rsid w:val="002E2F89"/>
    <w:rsid w:val="002E334C"/>
    <w:rsid w:val="002E3C56"/>
    <w:rsid w:val="002E4E1A"/>
    <w:rsid w:val="002E62FD"/>
    <w:rsid w:val="002E73E7"/>
    <w:rsid w:val="002F1DA1"/>
    <w:rsid w:val="002F3EEB"/>
    <w:rsid w:val="002F4141"/>
    <w:rsid w:val="002F5E8F"/>
    <w:rsid w:val="002F69AC"/>
    <w:rsid w:val="00300A43"/>
    <w:rsid w:val="00300EC9"/>
    <w:rsid w:val="00301679"/>
    <w:rsid w:val="00302A79"/>
    <w:rsid w:val="00303DC6"/>
    <w:rsid w:val="0030461F"/>
    <w:rsid w:val="00304B0C"/>
    <w:rsid w:val="00304CEC"/>
    <w:rsid w:val="00305C43"/>
    <w:rsid w:val="003103CA"/>
    <w:rsid w:val="003106A7"/>
    <w:rsid w:val="0031131D"/>
    <w:rsid w:val="0031261C"/>
    <w:rsid w:val="00313509"/>
    <w:rsid w:val="0031365A"/>
    <w:rsid w:val="003139CB"/>
    <w:rsid w:val="00313C28"/>
    <w:rsid w:val="00315BB4"/>
    <w:rsid w:val="00317320"/>
    <w:rsid w:val="00322266"/>
    <w:rsid w:val="00323229"/>
    <w:rsid w:val="003235B7"/>
    <w:rsid w:val="003251B3"/>
    <w:rsid w:val="0033153E"/>
    <w:rsid w:val="0033165A"/>
    <w:rsid w:val="0033250D"/>
    <w:rsid w:val="003334D1"/>
    <w:rsid w:val="00333959"/>
    <w:rsid w:val="00333F0E"/>
    <w:rsid w:val="00334BF7"/>
    <w:rsid w:val="00336E11"/>
    <w:rsid w:val="003379CA"/>
    <w:rsid w:val="00337BEB"/>
    <w:rsid w:val="003415CE"/>
    <w:rsid w:val="00344CAC"/>
    <w:rsid w:val="00345A62"/>
    <w:rsid w:val="00345FCC"/>
    <w:rsid w:val="00351123"/>
    <w:rsid w:val="00352957"/>
    <w:rsid w:val="00354522"/>
    <w:rsid w:val="00356091"/>
    <w:rsid w:val="0035626B"/>
    <w:rsid w:val="003569F5"/>
    <w:rsid w:val="00356F29"/>
    <w:rsid w:val="00357C48"/>
    <w:rsid w:val="00357DD7"/>
    <w:rsid w:val="0036312F"/>
    <w:rsid w:val="00365A4E"/>
    <w:rsid w:val="00365C15"/>
    <w:rsid w:val="00367AE1"/>
    <w:rsid w:val="003704CB"/>
    <w:rsid w:val="003714DE"/>
    <w:rsid w:val="00371CF8"/>
    <w:rsid w:val="003734AE"/>
    <w:rsid w:val="003740E6"/>
    <w:rsid w:val="00374CD1"/>
    <w:rsid w:val="00375C32"/>
    <w:rsid w:val="00375CBE"/>
    <w:rsid w:val="00375D47"/>
    <w:rsid w:val="00375E1F"/>
    <w:rsid w:val="00377594"/>
    <w:rsid w:val="003777E0"/>
    <w:rsid w:val="00380003"/>
    <w:rsid w:val="00380234"/>
    <w:rsid w:val="00380B24"/>
    <w:rsid w:val="00381EB3"/>
    <w:rsid w:val="003822D8"/>
    <w:rsid w:val="00382438"/>
    <w:rsid w:val="00382761"/>
    <w:rsid w:val="0038337D"/>
    <w:rsid w:val="0038415E"/>
    <w:rsid w:val="00386963"/>
    <w:rsid w:val="00386A23"/>
    <w:rsid w:val="00386FB5"/>
    <w:rsid w:val="003873D5"/>
    <w:rsid w:val="00391206"/>
    <w:rsid w:val="003912F3"/>
    <w:rsid w:val="003920A1"/>
    <w:rsid w:val="00393B2A"/>
    <w:rsid w:val="0039499C"/>
    <w:rsid w:val="00395449"/>
    <w:rsid w:val="00395641"/>
    <w:rsid w:val="00395AA2"/>
    <w:rsid w:val="00395B93"/>
    <w:rsid w:val="00396311"/>
    <w:rsid w:val="00397A0E"/>
    <w:rsid w:val="003A0594"/>
    <w:rsid w:val="003A0F5B"/>
    <w:rsid w:val="003A1740"/>
    <w:rsid w:val="003A4857"/>
    <w:rsid w:val="003A49EA"/>
    <w:rsid w:val="003A4E52"/>
    <w:rsid w:val="003A5186"/>
    <w:rsid w:val="003A5262"/>
    <w:rsid w:val="003A54EA"/>
    <w:rsid w:val="003B0380"/>
    <w:rsid w:val="003B14FD"/>
    <w:rsid w:val="003B2D24"/>
    <w:rsid w:val="003B3034"/>
    <w:rsid w:val="003B46A9"/>
    <w:rsid w:val="003B4B16"/>
    <w:rsid w:val="003B52D2"/>
    <w:rsid w:val="003B559C"/>
    <w:rsid w:val="003B583E"/>
    <w:rsid w:val="003B5C9B"/>
    <w:rsid w:val="003B6243"/>
    <w:rsid w:val="003B6E15"/>
    <w:rsid w:val="003B7732"/>
    <w:rsid w:val="003C0971"/>
    <w:rsid w:val="003C0B8C"/>
    <w:rsid w:val="003C1375"/>
    <w:rsid w:val="003C1723"/>
    <w:rsid w:val="003C1A8C"/>
    <w:rsid w:val="003C1C2B"/>
    <w:rsid w:val="003C264D"/>
    <w:rsid w:val="003C3216"/>
    <w:rsid w:val="003C402F"/>
    <w:rsid w:val="003C44AC"/>
    <w:rsid w:val="003C5709"/>
    <w:rsid w:val="003C696D"/>
    <w:rsid w:val="003C6F37"/>
    <w:rsid w:val="003C70D9"/>
    <w:rsid w:val="003C7FE9"/>
    <w:rsid w:val="003D0C52"/>
    <w:rsid w:val="003D2166"/>
    <w:rsid w:val="003D2B9A"/>
    <w:rsid w:val="003D40D0"/>
    <w:rsid w:val="003D5FD7"/>
    <w:rsid w:val="003D6E89"/>
    <w:rsid w:val="003D7834"/>
    <w:rsid w:val="003D7A64"/>
    <w:rsid w:val="003E0611"/>
    <w:rsid w:val="003E422D"/>
    <w:rsid w:val="003E4C13"/>
    <w:rsid w:val="003E7C53"/>
    <w:rsid w:val="003F0DD3"/>
    <w:rsid w:val="003F1DF3"/>
    <w:rsid w:val="003F2DE8"/>
    <w:rsid w:val="003F49F8"/>
    <w:rsid w:val="003F5469"/>
    <w:rsid w:val="003F61B3"/>
    <w:rsid w:val="003F6385"/>
    <w:rsid w:val="003F639E"/>
    <w:rsid w:val="003F6991"/>
    <w:rsid w:val="003F6B58"/>
    <w:rsid w:val="003F7C07"/>
    <w:rsid w:val="0040171C"/>
    <w:rsid w:val="00402E43"/>
    <w:rsid w:val="00402F50"/>
    <w:rsid w:val="0040327F"/>
    <w:rsid w:val="00403962"/>
    <w:rsid w:val="0040629E"/>
    <w:rsid w:val="004109E1"/>
    <w:rsid w:val="00410DE7"/>
    <w:rsid w:val="004119BD"/>
    <w:rsid w:val="004123E1"/>
    <w:rsid w:val="0041339F"/>
    <w:rsid w:val="00413426"/>
    <w:rsid w:val="00413919"/>
    <w:rsid w:val="00414EBC"/>
    <w:rsid w:val="004168DD"/>
    <w:rsid w:val="00417F0A"/>
    <w:rsid w:val="00420280"/>
    <w:rsid w:val="004205A1"/>
    <w:rsid w:val="00420DC5"/>
    <w:rsid w:val="004234AF"/>
    <w:rsid w:val="00423FAF"/>
    <w:rsid w:val="0042511C"/>
    <w:rsid w:val="004253AE"/>
    <w:rsid w:val="004278AA"/>
    <w:rsid w:val="00427B79"/>
    <w:rsid w:val="004313A0"/>
    <w:rsid w:val="00431B66"/>
    <w:rsid w:val="004333A9"/>
    <w:rsid w:val="00433793"/>
    <w:rsid w:val="004353D1"/>
    <w:rsid w:val="004406D5"/>
    <w:rsid w:val="004414B5"/>
    <w:rsid w:val="004422CB"/>
    <w:rsid w:val="004428FD"/>
    <w:rsid w:val="004432A4"/>
    <w:rsid w:val="004437BE"/>
    <w:rsid w:val="00444597"/>
    <w:rsid w:val="00445A20"/>
    <w:rsid w:val="004460F1"/>
    <w:rsid w:val="0044742F"/>
    <w:rsid w:val="004476F7"/>
    <w:rsid w:val="00447A17"/>
    <w:rsid w:val="004504B7"/>
    <w:rsid w:val="004507FA"/>
    <w:rsid w:val="00450ECC"/>
    <w:rsid w:val="004518F5"/>
    <w:rsid w:val="0045239C"/>
    <w:rsid w:val="00452618"/>
    <w:rsid w:val="00453572"/>
    <w:rsid w:val="004548DE"/>
    <w:rsid w:val="00455CE5"/>
    <w:rsid w:val="00457664"/>
    <w:rsid w:val="004602F6"/>
    <w:rsid w:val="0046032E"/>
    <w:rsid w:val="00460390"/>
    <w:rsid w:val="0046180A"/>
    <w:rsid w:val="004627E5"/>
    <w:rsid w:val="00463A43"/>
    <w:rsid w:val="00463FEA"/>
    <w:rsid w:val="00464EA9"/>
    <w:rsid w:val="00465666"/>
    <w:rsid w:val="00467834"/>
    <w:rsid w:val="00467D0C"/>
    <w:rsid w:val="00471164"/>
    <w:rsid w:val="00472035"/>
    <w:rsid w:val="0047343B"/>
    <w:rsid w:val="0047494A"/>
    <w:rsid w:val="00474C7B"/>
    <w:rsid w:val="00475864"/>
    <w:rsid w:val="004762CF"/>
    <w:rsid w:val="00476F20"/>
    <w:rsid w:val="0047722C"/>
    <w:rsid w:val="00477946"/>
    <w:rsid w:val="00480E01"/>
    <w:rsid w:val="0048241A"/>
    <w:rsid w:val="0048290C"/>
    <w:rsid w:val="00483EC6"/>
    <w:rsid w:val="004847E2"/>
    <w:rsid w:val="00484C54"/>
    <w:rsid w:val="00485E0E"/>
    <w:rsid w:val="00486C78"/>
    <w:rsid w:val="0049063E"/>
    <w:rsid w:val="00490AFB"/>
    <w:rsid w:val="00490BFE"/>
    <w:rsid w:val="00490F10"/>
    <w:rsid w:val="00491198"/>
    <w:rsid w:val="004923C1"/>
    <w:rsid w:val="004929C5"/>
    <w:rsid w:val="00492D60"/>
    <w:rsid w:val="00493076"/>
    <w:rsid w:val="00493B64"/>
    <w:rsid w:val="00494B6C"/>
    <w:rsid w:val="00496616"/>
    <w:rsid w:val="0049683D"/>
    <w:rsid w:val="00496B9F"/>
    <w:rsid w:val="00496F44"/>
    <w:rsid w:val="00497089"/>
    <w:rsid w:val="004A0AAE"/>
    <w:rsid w:val="004A13F7"/>
    <w:rsid w:val="004A2D55"/>
    <w:rsid w:val="004A3935"/>
    <w:rsid w:val="004A3B92"/>
    <w:rsid w:val="004A504E"/>
    <w:rsid w:val="004B04CF"/>
    <w:rsid w:val="004B0B4D"/>
    <w:rsid w:val="004B0CEA"/>
    <w:rsid w:val="004B159B"/>
    <w:rsid w:val="004B40B7"/>
    <w:rsid w:val="004B507A"/>
    <w:rsid w:val="004C061D"/>
    <w:rsid w:val="004C10E6"/>
    <w:rsid w:val="004C1A54"/>
    <w:rsid w:val="004C1AF8"/>
    <w:rsid w:val="004C48C7"/>
    <w:rsid w:val="004C4CCE"/>
    <w:rsid w:val="004C65D3"/>
    <w:rsid w:val="004C6A35"/>
    <w:rsid w:val="004C7F3C"/>
    <w:rsid w:val="004D0C8A"/>
    <w:rsid w:val="004D2438"/>
    <w:rsid w:val="004D2B31"/>
    <w:rsid w:val="004D3C6E"/>
    <w:rsid w:val="004D3D31"/>
    <w:rsid w:val="004D5023"/>
    <w:rsid w:val="004D5605"/>
    <w:rsid w:val="004E371B"/>
    <w:rsid w:val="004E3AF8"/>
    <w:rsid w:val="004E473C"/>
    <w:rsid w:val="004E6C12"/>
    <w:rsid w:val="004E767F"/>
    <w:rsid w:val="004E78D9"/>
    <w:rsid w:val="004F0167"/>
    <w:rsid w:val="004F2E71"/>
    <w:rsid w:val="004F3456"/>
    <w:rsid w:val="004F45AD"/>
    <w:rsid w:val="004F56C1"/>
    <w:rsid w:val="004F7C01"/>
    <w:rsid w:val="00500A41"/>
    <w:rsid w:val="00500CCA"/>
    <w:rsid w:val="005010B1"/>
    <w:rsid w:val="005014DA"/>
    <w:rsid w:val="00501528"/>
    <w:rsid w:val="0050248A"/>
    <w:rsid w:val="00502955"/>
    <w:rsid w:val="00503B37"/>
    <w:rsid w:val="00504E35"/>
    <w:rsid w:val="005052D2"/>
    <w:rsid w:val="00505F3D"/>
    <w:rsid w:val="00506FA7"/>
    <w:rsid w:val="005105D1"/>
    <w:rsid w:val="00513C89"/>
    <w:rsid w:val="00515012"/>
    <w:rsid w:val="00515194"/>
    <w:rsid w:val="00515F22"/>
    <w:rsid w:val="00516956"/>
    <w:rsid w:val="00516C63"/>
    <w:rsid w:val="00516E43"/>
    <w:rsid w:val="00517107"/>
    <w:rsid w:val="00517FC1"/>
    <w:rsid w:val="005209C3"/>
    <w:rsid w:val="00522414"/>
    <w:rsid w:val="0052369A"/>
    <w:rsid w:val="0052373D"/>
    <w:rsid w:val="00523E0D"/>
    <w:rsid w:val="00524B57"/>
    <w:rsid w:val="005257C6"/>
    <w:rsid w:val="00525C22"/>
    <w:rsid w:val="00525D40"/>
    <w:rsid w:val="0052633B"/>
    <w:rsid w:val="00530059"/>
    <w:rsid w:val="005301FF"/>
    <w:rsid w:val="00531D93"/>
    <w:rsid w:val="00531EA5"/>
    <w:rsid w:val="00532105"/>
    <w:rsid w:val="00533E54"/>
    <w:rsid w:val="00534493"/>
    <w:rsid w:val="00535973"/>
    <w:rsid w:val="00535F8D"/>
    <w:rsid w:val="0053681A"/>
    <w:rsid w:val="00536A34"/>
    <w:rsid w:val="00536BA5"/>
    <w:rsid w:val="00537A59"/>
    <w:rsid w:val="0054051F"/>
    <w:rsid w:val="005414BC"/>
    <w:rsid w:val="0054156D"/>
    <w:rsid w:val="005418F2"/>
    <w:rsid w:val="00543D68"/>
    <w:rsid w:val="0054727F"/>
    <w:rsid w:val="00550D6F"/>
    <w:rsid w:val="005521F3"/>
    <w:rsid w:val="005526B2"/>
    <w:rsid w:val="005526E6"/>
    <w:rsid w:val="00553A00"/>
    <w:rsid w:val="00554888"/>
    <w:rsid w:val="00554BA1"/>
    <w:rsid w:val="00555213"/>
    <w:rsid w:val="00556972"/>
    <w:rsid w:val="00556A2A"/>
    <w:rsid w:val="0055782A"/>
    <w:rsid w:val="00560A41"/>
    <w:rsid w:val="00560D1C"/>
    <w:rsid w:val="00561236"/>
    <w:rsid w:val="0056223B"/>
    <w:rsid w:val="0056263B"/>
    <w:rsid w:val="0056437C"/>
    <w:rsid w:val="00567EA5"/>
    <w:rsid w:val="005714BE"/>
    <w:rsid w:val="005736C5"/>
    <w:rsid w:val="005743F0"/>
    <w:rsid w:val="005757E0"/>
    <w:rsid w:val="0057581C"/>
    <w:rsid w:val="005773D8"/>
    <w:rsid w:val="00577A5A"/>
    <w:rsid w:val="005812D0"/>
    <w:rsid w:val="005815D5"/>
    <w:rsid w:val="0058193B"/>
    <w:rsid w:val="00582795"/>
    <w:rsid w:val="00583946"/>
    <w:rsid w:val="00585755"/>
    <w:rsid w:val="00587F74"/>
    <w:rsid w:val="00590AA2"/>
    <w:rsid w:val="0059103F"/>
    <w:rsid w:val="00591078"/>
    <w:rsid w:val="00591551"/>
    <w:rsid w:val="00592021"/>
    <w:rsid w:val="005927FD"/>
    <w:rsid w:val="00593042"/>
    <w:rsid w:val="00593A31"/>
    <w:rsid w:val="00595415"/>
    <w:rsid w:val="00595589"/>
    <w:rsid w:val="00595B3F"/>
    <w:rsid w:val="0059760C"/>
    <w:rsid w:val="005A3800"/>
    <w:rsid w:val="005A4ABE"/>
    <w:rsid w:val="005A4B30"/>
    <w:rsid w:val="005A4F82"/>
    <w:rsid w:val="005A657D"/>
    <w:rsid w:val="005B0C2C"/>
    <w:rsid w:val="005B1224"/>
    <w:rsid w:val="005B1B5E"/>
    <w:rsid w:val="005B1C2B"/>
    <w:rsid w:val="005B260B"/>
    <w:rsid w:val="005B50F5"/>
    <w:rsid w:val="005B5ECC"/>
    <w:rsid w:val="005C13B0"/>
    <w:rsid w:val="005C282C"/>
    <w:rsid w:val="005C3080"/>
    <w:rsid w:val="005C5178"/>
    <w:rsid w:val="005C6234"/>
    <w:rsid w:val="005C7A15"/>
    <w:rsid w:val="005D10E1"/>
    <w:rsid w:val="005D52BF"/>
    <w:rsid w:val="005D6F9F"/>
    <w:rsid w:val="005D7ECF"/>
    <w:rsid w:val="005E063E"/>
    <w:rsid w:val="005E15F6"/>
    <w:rsid w:val="005E2F05"/>
    <w:rsid w:val="005E3328"/>
    <w:rsid w:val="005E355F"/>
    <w:rsid w:val="005E3F75"/>
    <w:rsid w:val="005E5B0D"/>
    <w:rsid w:val="005E5E3B"/>
    <w:rsid w:val="005E62CD"/>
    <w:rsid w:val="005E6F4D"/>
    <w:rsid w:val="005F02B0"/>
    <w:rsid w:val="005F0804"/>
    <w:rsid w:val="005F0D4C"/>
    <w:rsid w:val="005F2197"/>
    <w:rsid w:val="005F369E"/>
    <w:rsid w:val="005F453C"/>
    <w:rsid w:val="005F64C8"/>
    <w:rsid w:val="005F6D9B"/>
    <w:rsid w:val="005F6F54"/>
    <w:rsid w:val="00600376"/>
    <w:rsid w:val="00600EB1"/>
    <w:rsid w:val="006027F9"/>
    <w:rsid w:val="00603207"/>
    <w:rsid w:val="00604656"/>
    <w:rsid w:val="0060607F"/>
    <w:rsid w:val="00606526"/>
    <w:rsid w:val="006065E7"/>
    <w:rsid w:val="0061297F"/>
    <w:rsid w:val="00612AB3"/>
    <w:rsid w:val="0061389D"/>
    <w:rsid w:val="00614C8D"/>
    <w:rsid w:val="00615110"/>
    <w:rsid w:val="00620C89"/>
    <w:rsid w:val="00620DB5"/>
    <w:rsid w:val="00621097"/>
    <w:rsid w:val="0062260A"/>
    <w:rsid w:val="006249F0"/>
    <w:rsid w:val="00625AD3"/>
    <w:rsid w:val="00625AFE"/>
    <w:rsid w:val="00625C4D"/>
    <w:rsid w:val="00626866"/>
    <w:rsid w:val="00630D94"/>
    <w:rsid w:val="00631624"/>
    <w:rsid w:val="006322D1"/>
    <w:rsid w:val="00632D85"/>
    <w:rsid w:val="00633232"/>
    <w:rsid w:val="00635B8F"/>
    <w:rsid w:val="00635F03"/>
    <w:rsid w:val="006363E8"/>
    <w:rsid w:val="00636D10"/>
    <w:rsid w:val="006372C2"/>
    <w:rsid w:val="006403E7"/>
    <w:rsid w:val="0064232C"/>
    <w:rsid w:val="00643733"/>
    <w:rsid w:val="006460E3"/>
    <w:rsid w:val="00647E60"/>
    <w:rsid w:val="006522E8"/>
    <w:rsid w:val="00652FFD"/>
    <w:rsid w:val="00653321"/>
    <w:rsid w:val="00654049"/>
    <w:rsid w:val="00655536"/>
    <w:rsid w:val="00655FA2"/>
    <w:rsid w:val="0066015C"/>
    <w:rsid w:val="00661440"/>
    <w:rsid w:val="006618FC"/>
    <w:rsid w:val="006624D8"/>
    <w:rsid w:val="006625FC"/>
    <w:rsid w:val="00662FF8"/>
    <w:rsid w:val="00663982"/>
    <w:rsid w:val="006639D3"/>
    <w:rsid w:val="00665C1B"/>
    <w:rsid w:val="006661DE"/>
    <w:rsid w:val="006674CA"/>
    <w:rsid w:val="006678F1"/>
    <w:rsid w:val="00667D3E"/>
    <w:rsid w:val="00667FE6"/>
    <w:rsid w:val="00670F07"/>
    <w:rsid w:val="006759CB"/>
    <w:rsid w:val="006771C5"/>
    <w:rsid w:val="006772E5"/>
    <w:rsid w:val="006809D2"/>
    <w:rsid w:val="00680F62"/>
    <w:rsid w:val="0068122B"/>
    <w:rsid w:val="00681816"/>
    <w:rsid w:val="006819AB"/>
    <w:rsid w:val="006825AA"/>
    <w:rsid w:val="00683EB5"/>
    <w:rsid w:val="00684CD3"/>
    <w:rsid w:val="00687CF0"/>
    <w:rsid w:val="00690CF5"/>
    <w:rsid w:val="00694F0D"/>
    <w:rsid w:val="00694F83"/>
    <w:rsid w:val="00695158"/>
    <w:rsid w:val="006971E3"/>
    <w:rsid w:val="006979FF"/>
    <w:rsid w:val="00697B81"/>
    <w:rsid w:val="00697BD2"/>
    <w:rsid w:val="006A1C18"/>
    <w:rsid w:val="006A2BDF"/>
    <w:rsid w:val="006A3240"/>
    <w:rsid w:val="006A4219"/>
    <w:rsid w:val="006A42E8"/>
    <w:rsid w:val="006A4E97"/>
    <w:rsid w:val="006A64DF"/>
    <w:rsid w:val="006A76A8"/>
    <w:rsid w:val="006B009F"/>
    <w:rsid w:val="006B0F76"/>
    <w:rsid w:val="006B3A1E"/>
    <w:rsid w:val="006B3C31"/>
    <w:rsid w:val="006B4A57"/>
    <w:rsid w:val="006B6116"/>
    <w:rsid w:val="006B7CA9"/>
    <w:rsid w:val="006C0381"/>
    <w:rsid w:val="006C06E4"/>
    <w:rsid w:val="006C0818"/>
    <w:rsid w:val="006C16AB"/>
    <w:rsid w:val="006C269D"/>
    <w:rsid w:val="006C2D42"/>
    <w:rsid w:val="006C2EBA"/>
    <w:rsid w:val="006C40FC"/>
    <w:rsid w:val="006C4468"/>
    <w:rsid w:val="006C4E6D"/>
    <w:rsid w:val="006C55E7"/>
    <w:rsid w:val="006C6388"/>
    <w:rsid w:val="006C6835"/>
    <w:rsid w:val="006C6C60"/>
    <w:rsid w:val="006C72AE"/>
    <w:rsid w:val="006D0A42"/>
    <w:rsid w:val="006D2094"/>
    <w:rsid w:val="006D24E2"/>
    <w:rsid w:val="006D36EE"/>
    <w:rsid w:val="006D53ED"/>
    <w:rsid w:val="006D5E2C"/>
    <w:rsid w:val="006D6B62"/>
    <w:rsid w:val="006E191C"/>
    <w:rsid w:val="006E1966"/>
    <w:rsid w:val="006E2266"/>
    <w:rsid w:val="006E2646"/>
    <w:rsid w:val="006E324D"/>
    <w:rsid w:val="006E38DE"/>
    <w:rsid w:val="006E4202"/>
    <w:rsid w:val="006E4D82"/>
    <w:rsid w:val="006E5114"/>
    <w:rsid w:val="006E59A1"/>
    <w:rsid w:val="006E5F1B"/>
    <w:rsid w:val="006E6DD2"/>
    <w:rsid w:val="006E6E63"/>
    <w:rsid w:val="006E7C5C"/>
    <w:rsid w:val="006F07EA"/>
    <w:rsid w:val="006F0F1C"/>
    <w:rsid w:val="006F223D"/>
    <w:rsid w:val="006F47FD"/>
    <w:rsid w:val="006F5AAF"/>
    <w:rsid w:val="006F63C9"/>
    <w:rsid w:val="006F7F5D"/>
    <w:rsid w:val="007003D1"/>
    <w:rsid w:val="00703912"/>
    <w:rsid w:val="007046DD"/>
    <w:rsid w:val="00707D0D"/>
    <w:rsid w:val="00707F80"/>
    <w:rsid w:val="00707F86"/>
    <w:rsid w:val="00710066"/>
    <w:rsid w:val="00710D80"/>
    <w:rsid w:val="00712258"/>
    <w:rsid w:val="00712E46"/>
    <w:rsid w:val="00712F14"/>
    <w:rsid w:val="00713C9B"/>
    <w:rsid w:val="00713E6B"/>
    <w:rsid w:val="00713FFE"/>
    <w:rsid w:val="00714E2B"/>
    <w:rsid w:val="007157FC"/>
    <w:rsid w:val="00716DF8"/>
    <w:rsid w:val="00721A27"/>
    <w:rsid w:val="00721B66"/>
    <w:rsid w:val="0072282E"/>
    <w:rsid w:val="00723DBB"/>
    <w:rsid w:val="00724CEA"/>
    <w:rsid w:val="0072539B"/>
    <w:rsid w:val="00726401"/>
    <w:rsid w:val="0072660C"/>
    <w:rsid w:val="00726699"/>
    <w:rsid w:val="00726AFF"/>
    <w:rsid w:val="00730404"/>
    <w:rsid w:val="00730B96"/>
    <w:rsid w:val="007324BC"/>
    <w:rsid w:val="007327A7"/>
    <w:rsid w:val="00732A1C"/>
    <w:rsid w:val="007334DD"/>
    <w:rsid w:val="007338D3"/>
    <w:rsid w:val="007343BD"/>
    <w:rsid w:val="007418AA"/>
    <w:rsid w:val="007427B7"/>
    <w:rsid w:val="0074340C"/>
    <w:rsid w:val="0074369C"/>
    <w:rsid w:val="00743914"/>
    <w:rsid w:val="00743B2B"/>
    <w:rsid w:val="00743D63"/>
    <w:rsid w:val="0074451D"/>
    <w:rsid w:val="007457D9"/>
    <w:rsid w:val="00745D87"/>
    <w:rsid w:val="00745E51"/>
    <w:rsid w:val="007460B2"/>
    <w:rsid w:val="0074649A"/>
    <w:rsid w:val="00750D12"/>
    <w:rsid w:val="00752516"/>
    <w:rsid w:val="00754167"/>
    <w:rsid w:val="007564ED"/>
    <w:rsid w:val="00756A4D"/>
    <w:rsid w:val="00756E59"/>
    <w:rsid w:val="007605A1"/>
    <w:rsid w:val="00762C26"/>
    <w:rsid w:val="007662FA"/>
    <w:rsid w:val="007663B7"/>
    <w:rsid w:val="007663C5"/>
    <w:rsid w:val="00766D49"/>
    <w:rsid w:val="00767170"/>
    <w:rsid w:val="0076789D"/>
    <w:rsid w:val="007679AC"/>
    <w:rsid w:val="00770930"/>
    <w:rsid w:val="0077265C"/>
    <w:rsid w:val="007734AD"/>
    <w:rsid w:val="0077422E"/>
    <w:rsid w:val="00774DB2"/>
    <w:rsid w:val="007767FE"/>
    <w:rsid w:val="007772AC"/>
    <w:rsid w:val="0078051B"/>
    <w:rsid w:val="00781609"/>
    <w:rsid w:val="007816D4"/>
    <w:rsid w:val="00784BFC"/>
    <w:rsid w:val="00786AA7"/>
    <w:rsid w:val="00790E11"/>
    <w:rsid w:val="00792021"/>
    <w:rsid w:val="00793C2C"/>
    <w:rsid w:val="00794E3B"/>
    <w:rsid w:val="00796883"/>
    <w:rsid w:val="00796D4B"/>
    <w:rsid w:val="007A04B4"/>
    <w:rsid w:val="007A072C"/>
    <w:rsid w:val="007A0AB9"/>
    <w:rsid w:val="007A1D48"/>
    <w:rsid w:val="007A221F"/>
    <w:rsid w:val="007A2403"/>
    <w:rsid w:val="007A2F92"/>
    <w:rsid w:val="007A3544"/>
    <w:rsid w:val="007A37DE"/>
    <w:rsid w:val="007A4120"/>
    <w:rsid w:val="007A4F26"/>
    <w:rsid w:val="007A565A"/>
    <w:rsid w:val="007A79FF"/>
    <w:rsid w:val="007B04CE"/>
    <w:rsid w:val="007B108B"/>
    <w:rsid w:val="007B1478"/>
    <w:rsid w:val="007B383B"/>
    <w:rsid w:val="007B4B4A"/>
    <w:rsid w:val="007B526D"/>
    <w:rsid w:val="007B59B0"/>
    <w:rsid w:val="007B600C"/>
    <w:rsid w:val="007B6719"/>
    <w:rsid w:val="007C07DE"/>
    <w:rsid w:val="007C0A0E"/>
    <w:rsid w:val="007C0DC1"/>
    <w:rsid w:val="007C2B54"/>
    <w:rsid w:val="007C5FA5"/>
    <w:rsid w:val="007C7FE4"/>
    <w:rsid w:val="007D15EA"/>
    <w:rsid w:val="007D19E7"/>
    <w:rsid w:val="007D1B90"/>
    <w:rsid w:val="007D210C"/>
    <w:rsid w:val="007D38E0"/>
    <w:rsid w:val="007D3F56"/>
    <w:rsid w:val="007D47A6"/>
    <w:rsid w:val="007D4F29"/>
    <w:rsid w:val="007D548F"/>
    <w:rsid w:val="007D5CA1"/>
    <w:rsid w:val="007D6310"/>
    <w:rsid w:val="007D6CEC"/>
    <w:rsid w:val="007D77DF"/>
    <w:rsid w:val="007D7F62"/>
    <w:rsid w:val="007E09EB"/>
    <w:rsid w:val="007E13D2"/>
    <w:rsid w:val="007E242B"/>
    <w:rsid w:val="007E2C98"/>
    <w:rsid w:val="007E3C81"/>
    <w:rsid w:val="007E6A3D"/>
    <w:rsid w:val="007E779C"/>
    <w:rsid w:val="007F1BF6"/>
    <w:rsid w:val="007F1CDE"/>
    <w:rsid w:val="007F2DFB"/>
    <w:rsid w:val="007F3F26"/>
    <w:rsid w:val="007F4BEB"/>
    <w:rsid w:val="007F54CE"/>
    <w:rsid w:val="007F647C"/>
    <w:rsid w:val="007F6574"/>
    <w:rsid w:val="007F6A75"/>
    <w:rsid w:val="007F77F8"/>
    <w:rsid w:val="0080059D"/>
    <w:rsid w:val="0080236B"/>
    <w:rsid w:val="00802578"/>
    <w:rsid w:val="00804EE5"/>
    <w:rsid w:val="00805348"/>
    <w:rsid w:val="0080565A"/>
    <w:rsid w:val="0080786F"/>
    <w:rsid w:val="00807D00"/>
    <w:rsid w:val="0081032B"/>
    <w:rsid w:val="00811C0C"/>
    <w:rsid w:val="00813149"/>
    <w:rsid w:val="008140D6"/>
    <w:rsid w:val="008147A9"/>
    <w:rsid w:val="0081566D"/>
    <w:rsid w:val="00815C93"/>
    <w:rsid w:val="008169FD"/>
    <w:rsid w:val="00817B92"/>
    <w:rsid w:val="00817CA9"/>
    <w:rsid w:val="00817CE6"/>
    <w:rsid w:val="00820006"/>
    <w:rsid w:val="0082067B"/>
    <w:rsid w:val="00820E7E"/>
    <w:rsid w:val="00822CED"/>
    <w:rsid w:val="00822F7B"/>
    <w:rsid w:val="00822FA0"/>
    <w:rsid w:val="00822FBD"/>
    <w:rsid w:val="00823D75"/>
    <w:rsid w:val="00824361"/>
    <w:rsid w:val="00824B70"/>
    <w:rsid w:val="00825B7B"/>
    <w:rsid w:val="0082769D"/>
    <w:rsid w:val="00827944"/>
    <w:rsid w:val="008279C9"/>
    <w:rsid w:val="00831120"/>
    <w:rsid w:val="00832834"/>
    <w:rsid w:val="00833B68"/>
    <w:rsid w:val="0083404E"/>
    <w:rsid w:val="00834177"/>
    <w:rsid w:val="00834504"/>
    <w:rsid w:val="00834C54"/>
    <w:rsid w:val="00835210"/>
    <w:rsid w:val="00835530"/>
    <w:rsid w:val="00836B32"/>
    <w:rsid w:val="0084037F"/>
    <w:rsid w:val="00840854"/>
    <w:rsid w:val="008420C0"/>
    <w:rsid w:val="00843177"/>
    <w:rsid w:val="00846297"/>
    <w:rsid w:val="008467B2"/>
    <w:rsid w:val="0084757C"/>
    <w:rsid w:val="008478D5"/>
    <w:rsid w:val="008504D4"/>
    <w:rsid w:val="008505F5"/>
    <w:rsid w:val="00850765"/>
    <w:rsid w:val="00850C3E"/>
    <w:rsid w:val="0085113C"/>
    <w:rsid w:val="008516A6"/>
    <w:rsid w:val="00851DEF"/>
    <w:rsid w:val="00853560"/>
    <w:rsid w:val="00853B46"/>
    <w:rsid w:val="00854049"/>
    <w:rsid w:val="00854E42"/>
    <w:rsid w:val="00854FC4"/>
    <w:rsid w:val="008553CC"/>
    <w:rsid w:val="00856021"/>
    <w:rsid w:val="008560B8"/>
    <w:rsid w:val="00856929"/>
    <w:rsid w:val="008574A9"/>
    <w:rsid w:val="008574CE"/>
    <w:rsid w:val="0085760F"/>
    <w:rsid w:val="00857FDC"/>
    <w:rsid w:val="008601E5"/>
    <w:rsid w:val="00861EEA"/>
    <w:rsid w:val="00864168"/>
    <w:rsid w:val="00864B48"/>
    <w:rsid w:val="008667CD"/>
    <w:rsid w:val="00866A68"/>
    <w:rsid w:val="00866D14"/>
    <w:rsid w:val="00867513"/>
    <w:rsid w:val="0087478D"/>
    <w:rsid w:val="00874E31"/>
    <w:rsid w:val="00880288"/>
    <w:rsid w:val="0088065D"/>
    <w:rsid w:val="00883939"/>
    <w:rsid w:val="00884736"/>
    <w:rsid w:val="00885B80"/>
    <w:rsid w:val="00886A30"/>
    <w:rsid w:val="0089011B"/>
    <w:rsid w:val="00890247"/>
    <w:rsid w:val="00891A5B"/>
    <w:rsid w:val="00891C21"/>
    <w:rsid w:val="00892127"/>
    <w:rsid w:val="008922EC"/>
    <w:rsid w:val="00892539"/>
    <w:rsid w:val="00892641"/>
    <w:rsid w:val="00892D3C"/>
    <w:rsid w:val="008942AE"/>
    <w:rsid w:val="008975CE"/>
    <w:rsid w:val="00897789"/>
    <w:rsid w:val="00897DD8"/>
    <w:rsid w:val="008A0242"/>
    <w:rsid w:val="008A18EE"/>
    <w:rsid w:val="008A1FAE"/>
    <w:rsid w:val="008A33D0"/>
    <w:rsid w:val="008A4C2C"/>
    <w:rsid w:val="008A5D2E"/>
    <w:rsid w:val="008A72D0"/>
    <w:rsid w:val="008A79DA"/>
    <w:rsid w:val="008A7AAA"/>
    <w:rsid w:val="008B04B7"/>
    <w:rsid w:val="008B1275"/>
    <w:rsid w:val="008B1336"/>
    <w:rsid w:val="008B1B06"/>
    <w:rsid w:val="008B1C87"/>
    <w:rsid w:val="008B314E"/>
    <w:rsid w:val="008B3284"/>
    <w:rsid w:val="008B5670"/>
    <w:rsid w:val="008B5C04"/>
    <w:rsid w:val="008B64B7"/>
    <w:rsid w:val="008B6546"/>
    <w:rsid w:val="008C3044"/>
    <w:rsid w:val="008C3BCB"/>
    <w:rsid w:val="008C46A9"/>
    <w:rsid w:val="008C4B65"/>
    <w:rsid w:val="008C4BA2"/>
    <w:rsid w:val="008C4C2B"/>
    <w:rsid w:val="008C4CE9"/>
    <w:rsid w:val="008C53EB"/>
    <w:rsid w:val="008C6837"/>
    <w:rsid w:val="008C70E9"/>
    <w:rsid w:val="008C71A4"/>
    <w:rsid w:val="008D0F27"/>
    <w:rsid w:val="008D148B"/>
    <w:rsid w:val="008D24FD"/>
    <w:rsid w:val="008D26AB"/>
    <w:rsid w:val="008D290A"/>
    <w:rsid w:val="008D31B1"/>
    <w:rsid w:val="008D32BB"/>
    <w:rsid w:val="008D36C5"/>
    <w:rsid w:val="008D4719"/>
    <w:rsid w:val="008D5EF2"/>
    <w:rsid w:val="008D69D2"/>
    <w:rsid w:val="008E2A23"/>
    <w:rsid w:val="008E2EFC"/>
    <w:rsid w:val="008E3A2F"/>
    <w:rsid w:val="008E4042"/>
    <w:rsid w:val="008E4212"/>
    <w:rsid w:val="008E423A"/>
    <w:rsid w:val="008E4BFF"/>
    <w:rsid w:val="008E4CE0"/>
    <w:rsid w:val="008E4D3A"/>
    <w:rsid w:val="008E4FD0"/>
    <w:rsid w:val="008F111D"/>
    <w:rsid w:val="008F3C61"/>
    <w:rsid w:val="008F4513"/>
    <w:rsid w:val="008F4AFF"/>
    <w:rsid w:val="008F5416"/>
    <w:rsid w:val="008F5A94"/>
    <w:rsid w:val="008F6086"/>
    <w:rsid w:val="008F7050"/>
    <w:rsid w:val="008F7256"/>
    <w:rsid w:val="0090144C"/>
    <w:rsid w:val="00901563"/>
    <w:rsid w:val="00901C8D"/>
    <w:rsid w:val="0090266A"/>
    <w:rsid w:val="00902E8F"/>
    <w:rsid w:val="0090412D"/>
    <w:rsid w:val="0090518A"/>
    <w:rsid w:val="00906913"/>
    <w:rsid w:val="00906DEF"/>
    <w:rsid w:val="00907EBB"/>
    <w:rsid w:val="00910056"/>
    <w:rsid w:val="00910132"/>
    <w:rsid w:val="00910A4E"/>
    <w:rsid w:val="009111C2"/>
    <w:rsid w:val="00913280"/>
    <w:rsid w:val="009134C0"/>
    <w:rsid w:val="00914AF6"/>
    <w:rsid w:val="00916FDA"/>
    <w:rsid w:val="009172C0"/>
    <w:rsid w:val="009175AC"/>
    <w:rsid w:val="00920EEF"/>
    <w:rsid w:val="009213AD"/>
    <w:rsid w:val="0092259C"/>
    <w:rsid w:val="00922BD2"/>
    <w:rsid w:val="00923F69"/>
    <w:rsid w:val="0092472C"/>
    <w:rsid w:val="00925654"/>
    <w:rsid w:val="00925726"/>
    <w:rsid w:val="00926170"/>
    <w:rsid w:val="0093036D"/>
    <w:rsid w:val="009306E0"/>
    <w:rsid w:val="009312D6"/>
    <w:rsid w:val="009318D4"/>
    <w:rsid w:val="009337C6"/>
    <w:rsid w:val="00933AB9"/>
    <w:rsid w:val="00933D94"/>
    <w:rsid w:val="0093452B"/>
    <w:rsid w:val="00936576"/>
    <w:rsid w:val="009378A8"/>
    <w:rsid w:val="00940EB1"/>
    <w:rsid w:val="00945249"/>
    <w:rsid w:val="00946204"/>
    <w:rsid w:val="0094644B"/>
    <w:rsid w:val="00946B80"/>
    <w:rsid w:val="009501E6"/>
    <w:rsid w:val="009516D7"/>
    <w:rsid w:val="00953A60"/>
    <w:rsid w:val="0095439C"/>
    <w:rsid w:val="009547C8"/>
    <w:rsid w:val="009549D0"/>
    <w:rsid w:val="00955067"/>
    <w:rsid w:val="00955D66"/>
    <w:rsid w:val="0095612A"/>
    <w:rsid w:val="0095738F"/>
    <w:rsid w:val="00960F26"/>
    <w:rsid w:val="00961F25"/>
    <w:rsid w:val="00962A64"/>
    <w:rsid w:val="009631D5"/>
    <w:rsid w:val="00963356"/>
    <w:rsid w:val="009643A2"/>
    <w:rsid w:val="009644F9"/>
    <w:rsid w:val="00965474"/>
    <w:rsid w:val="0096630C"/>
    <w:rsid w:val="00967FAA"/>
    <w:rsid w:val="00971791"/>
    <w:rsid w:val="00972B51"/>
    <w:rsid w:val="00973968"/>
    <w:rsid w:val="00973CC4"/>
    <w:rsid w:val="00975338"/>
    <w:rsid w:val="009756B0"/>
    <w:rsid w:val="009759BC"/>
    <w:rsid w:val="00975A4B"/>
    <w:rsid w:val="00975F7A"/>
    <w:rsid w:val="00976F48"/>
    <w:rsid w:val="009774B9"/>
    <w:rsid w:val="00983D6A"/>
    <w:rsid w:val="00984445"/>
    <w:rsid w:val="00984C0E"/>
    <w:rsid w:val="00984F23"/>
    <w:rsid w:val="00985BC6"/>
    <w:rsid w:val="00990DB7"/>
    <w:rsid w:val="00991AA4"/>
    <w:rsid w:val="00992ECE"/>
    <w:rsid w:val="00993C50"/>
    <w:rsid w:val="00994005"/>
    <w:rsid w:val="0099626D"/>
    <w:rsid w:val="00997B49"/>
    <w:rsid w:val="009A09F4"/>
    <w:rsid w:val="009A20FC"/>
    <w:rsid w:val="009A3C17"/>
    <w:rsid w:val="009A5285"/>
    <w:rsid w:val="009A59A5"/>
    <w:rsid w:val="009A6646"/>
    <w:rsid w:val="009A6AD1"/>
    <w:rsid w:val="009A7ADC"/>
    <w:rsid w:val="009B04B6"/>
    <w:rsid w:val="009B2827"/>
    <w:rsid w:val="009B3F59"/>
    <w:rsid w:val="009B56BB"/>
    <w:rsid w:val="009B6CED"/>
    <w:rsid w:val="009B73B3"/>
    <w:rsid w:val="009B754E"/>
    <w:rsid w:val="009C13B5"/>
    <w:rsid w:val="009C2BDE"/>
    <w:rsid w:val="009C33A7"/>
    <w:rsid w:val="009C4490"/>
    <w:rsid w:val="009C48CD"/>
    <w:rsid w:val="009C54B8"/>
    <w:rsid w:val="009C5BB9"/>
    <w:rsid w:val="009C7011"/>
    <w:rsid w:val="009C71F0"/>
    <w:rsid w:val="009D02FA"/>
    <w:rsid w:val="009D15FF"/>
    <w:rsid w:val="009D21A5"/>
    <w:rsid w:val="009D2849"/>
    <w:rsid w:val="009D5A1B"/>
    <w:rsid w:val="009D62E5"/>
    <w:rsid w:val="009D67B0"/>
    <w:rsid w:val="009D724F"/>
    <w:rsid w:val="009E087F"/>
    <w:rsid w:val="009E0A83"/>
    <w:rsid w:val="009E2814"/>
    <w:rsid w:val="009E3E36"/>
    <w:rsid w:val="009E4DF5"/>
    <w:rsid w:val="009E5DBB"/>
    <w:rsid w:val="009E70FB"/>
    <w:rsid w:val="009E79BC"/>
    <w:rsid w:val="009F01FE"/>
    <w:rsid w:val="009F10E7"/>
    <w:rsid w:val="009F2126"/>
    <w:rsid w:val="009F371E"/>
    <w:rsid w:val="009F708D"/>
    <w:rsid w:val="00A00D7C"/>
    <w:rsid w:val="00A01967"/>
    <w:rsid w:val="00A02207"/>
    <w:rsid w:val="00A03853"/>
    <w:rsid w:val="00A0399C"/>
    <w:rsid w:val="00A03F76"/>
    <w:rsid w:val="00A043B4"/>
    <w:rsid w:val="00A04718"/>
    <w:rsid w:val="00A047C8"/>
    <w:rsid w:val="00A04C65"/>
    <w:rsid w:val="00A05B55"/>
    <w:rsid w:val="00A06056"/>
    <w:rsid w:val="00A063FF"/>
    <w:rsid w:val="00A06E40"/>
    <w:rsid w:val="00A10A5D"/>
    <w:rsid w:val="00A1416F"/>
    <w:rsid w:val="00A14D13"/>
    <w:rsid w:val="00A15C90"/>
    <w:rsid w:val="00A1608E"/>
    <w:rsid w:val="00A160BA"/>
    <w:rsid w:val="00A16A20"/>
    <w:rsid w:val="00A17670"/>
    <w:rsid w:val="00A20872"/>
    <w:rsid w:val="00A22244"/>
    <w:rsid w:val="00A23558"/>
    <w:rsid w:val="00A260F2"/>
    <w:rsid w:val="00A269DE"/>
    <w:rsid w:val="00A305E4"/>
    <w:rsid w:val="00A32D49"/>
    <w:rsid w:val="00A32DB6"/>
    <w:rsid w:val="00A331C1"/>
    <w:rsid w:val="00A36340"/>
    <w:rsid w:val="00A3678A"/>
    <w:rsid w:val="00A40710"/>
    <w:rsid w:val="00A41A63"/>
    <w:rsid w:val="00A41EDA"/>
    <w:rsid w:val="00A41F12"/>
    <w:rsid w:val="00A42A44"/>
    <w:rsid w:val="00A42D19"/>
    <w:rsid w:val="00A42D27"/>
    <w:rsid w:val="00A446BF"/>
    <w:rsid w:val="00A46594"/>
    <w:rsid w:val="00A51764"/>
    <w:rsid w:val="00A52A82"/>
    <w:rsid w:val="00A52E73"/>
    <w:rsid w:val="00A54480"/>
    <w:rsid w:val="00A5493E"/>
    <w:rsid w:val="00A54A5E"/>
    <w:rsid w:val="00A54A8E"/>
    <w:rsid w:val="00A563CA"/>
    <w:rsid w:val="00A565B7"/>
    <w:rsid w:val="00A576B7"/>
    <w:rsid w:val="00A613B9"/>
    <w:rsid w:val="00A6147C"/>
    <w:rsid w:val="00A627FF"/>
    <w:rsid w:val="00A62FF0"/>
    <w:rsid w:val="00A632EC"/>
    <w:rsid w:val="00A63DE1"/>
    <w:rsid w:val="00A63F9E"/>
    <w:rsid w:val="00A6672B"/>
    <w:rsid w:val="00A66F43"/>
    <w:rsid w:val="00A70054"/>
    <w:rsid w:val="00A701E9"/>
    <w:rsid w:val="00A70D34"/>
    <w:rsid w:val="00A71042"/>
    <w:rsid w:val="00A71244"/>
    <w:rsid w:val="00A712AD"/>
    <w:rsid w:val="00A71CA3"/>
    <w:rsid w:val="00A72641"/>
    <w:rsid w:val="00A72D41"/>
    <w:rsid w:val="00A7358B"/>
    <w:rsid w:val="00A7421A"/>
    <w:rsid w:val="00A7456B"/>
    <w:rsid w:val="00A74ACD"/>
    <w:rsid w:val="00A756BD"/>
    <w:rsid w:val="00A77BE9"/>
    <w:rsid w:val="00A803AB"/>
    <w:rsid w:val="00A804E5"/>
    <w:rsid w:val="00A80603"/>
    <w:rsid w:val="00A80CAC"/>
    <w:rsid w:val="00A80CD2"/>
    <w:rsid w:val="00A8124F"/>
    <w:rsid w:val="00A81ED4"/>
    <w:rsid w:val="00A82CFE"/>
    <w:rsid w:val="00A832EB"/>
    <w:rsid w:val="00A83BA5"/>
    <w:rsid w:val="00A87193"/>
    <w:rsid w:val="00A873DA"/>
    <w:rsid w:val="00A90986"/>
    <w:rsid w:val="00A91031"/>
    <w:rsid w:val="00A913E7"/>
    <w:rsid w:val="00A91EB6"/>
    <w:rsid w:val="00A92128"/>
    <w:rsid w:val="00A95689"/>
    <w:rsid w:val="00A9680A"/>
    <w:rsid w:val="00A97958"/>
    <w:rsid w:val="00AA31D4"/>
    <w:rsid w:val="00AA57B2"/>
    <w:rsid w:val="00AA61FD"/>
    <w:rsid w:val="00AA6285"/>
    <w:rsid w:val="00AA6304"/>
    <w:rsid w:val="00AA784F"/>
    <w:rsid w:val="00AB2156"/>
    <w:rsid w:val="00AB3B38"/>
    <w:rsid w:val="00AB4AE7"/>
    <w:rsid w:val="00AB63D6"/>
    <w:rsid w:val="00AC1786"/>
    <w:rsid w:val="00AC2389"/>
    <w:rsid w:val="00AC343F"/>
    <w:rsid w:val="00AC3C51"/>
    <w:rsid w:val="00AC4976"/>
    <w:rsid w:val="00AC52F7"/>
    <w:rsid w:val="00AC7C3E"/>
    <w:rsid w:val="00AD1D38"/>
    <w:rsid w:val="00AD319C"/>
    <w:rsid w:val="00AD34B5"/>
    <w:rsid w:val="00AD36B3"/>
    <w:rsid w:val="00AD3ED8"/>
    <w:rsid w:val="00AD413B"/>
    <w:rsid w:val="00AD4FB5"/>
    <w:rsid w:val="00AD6E38"/>
    <w:rsid w:val="00AD7905"/>
    <w:rsid w:val="00AD7EA8"/>
    <w:rsid w:val="00AE14A0"/>
    <w:rsid w:val="00AE1570"/>
    <w:rsid w:val="00AE213B"/>
    <w:rsid w:val="00AE3DF3"/>
    <w:rsid w:val="00AE4D10"/>
    <w:rsid w:val="00AE5158"/>
    <w:rsid w:val="00AE5CD2"/>
    <w:rsid w:val="00AE6DC3"/>
    <w:rsid w:val="00AF16F9"/>
    <w:rsid w:val="00AF1F43"/>
    <w:rsid w:val="00AF2519"/>
    <w:rsid w:val="00AF2BA3"/>
    <w:rsid w:val="00AF2DB8"/>
    <w:rsid w:val="00AF608D"/>
    <w:rsid w:val="00AF6487"/>
    <w:rsid w:val="00AF7BE0"/>
    <w:rsid w:val="00B0113B"/>
    <w:rsid w:val="00B014D5"/>
    <w:rsid w:val="00B019CF"/>
    <w:rsid w:val="00B03593"/>
    <w:rsid w:val="00B03B2D"/>
    <w:rsid w:val="00B03DD1"/>
    <w:rsid w:val="00B041EC"/>
    <w:rsid w:val="00B06D6F"/>
    <w:rsid w:val="00B070C0"/>
    <w:rsid w:val="00B07E95"/>
    <w:rsid w:val="00B10586"/>
    <w:rsid w:val="00B10A0F"/>
    <w:rsid w:val="00B11318"/>
    <w:rsid w:val="00B12DD1"/>
    <w:rsid w:val="00B14446"/>
    <w:rsid w:val="00B14727"/>
    <w:rsid w:val="00B17005"/>
    <w:rsid w:val="00B1780C"/>
    <w:rsid w:val="00B21CD2"/>
    <w:rsid w:val="00B22297"/>
    <w:rsid w:val="00B237E4"/>
    <w:rsid w:val="00B23E43"/>
    <w:rsid w:val="00B2451D"/>
    <w:rsid w:val="00B253D9"/>
    <w:rsid w:val="00B2618E"/>
    <w:rsid w:val="00B26280"/>
    <w:rsid w:val="00B26D55"/>
    <w:rsid w:val="00B333B6"/>
    <w:rsid w:val="00B33CAA"/>
    <w:rsid w:val="00B345DB"/>
    <w:rsid w:val="00B348E3"/>
    <w:rsid w:val="00B356DF"/>
    <w:rsid w:val="00B35EBE"/>
    <w:rsid w:val="00B3635E"/>
    <w:rsid w:val="00B40967"/>
    <w:rsid w:val="00B40B39"/>
    <w:rsid w:val="00B41047"/>
    <w:rsid w:val="00B41757"/>
    <w:rsid w:val="00B4223A"/>
    <w:rsid w:val="00B42EF6"/>
    <w:rsid w:val="00B4450A"/>
    <w:rsid w:val="00B45863"/>
    <w:rsid w:val="00B4604F"/>
    <w:rsid w:val="00B46FE5"/>
    <w:rsid w:val="00B47BC9"/>
    <w:rsid w:val="00B50035"/>
    <w:rsid w:val="00B50371"/>
    <w:rsid w:val="00B523CE"/>
    <w:rsid w:val="00B53DB5"/>
    <w:rsid w:val="00B54335"/>
    <w:rsid w:val="00B544AB"/>
    <w:rsid w:val="00B54B6F"/>
    <w:rsid w:val="00B55DBF"/>
    <w:rsid w:val="00B56A9C"/>
    <w:rsid w:val="00B56BCF"/>
    <w:rsid w:val="00B56DEC"/>
    <w:rsid w:val="00B574D6"/>
    <w:rsid w:val="00B605D7"/>
    <w:rsid w:val="00B61A8D"/>
    <w:rsid w:val="00B61DC2"/>
    <w:rsid w:val="00B62C98"/>
    <w:rsid w:val="00B6304E"/>
    <w:rsid w:val="00B65D5A"/>
    <w:rsid w:val="00B65DA4"/>
    <w:rsid w:val="00B70208"/>
    <w:rsid w:val="00B70488"/>
    <w:rsid w:val="00B7211A"/>
    <w:rsid w:val="00B741C2"/>
    <w:rsid w:val="00B745CA"/>
    <w:rsid w:val="00B74696"/>
    <w:rsid w:val="00B74E15"/>
    <w:rsid w:val="00B76E3B"/>
    <w:rsid w:val="00B76F3A"/>
    <w:rsid w:val="00B80A97"/>
    <w:rsid w:val="00B81571"/>
    <w:rsid w:val="00B81A82"/>
    <w:rsid w:val="00B81BC4"/>
    <w:rsid w:val="00B82BE7"/>
    <w:rsid w:val="00B84215"/>
    <w:rsid w:val="00B84F9B"/>
    <w:rsid w:val="00B86C25"/>
    <w:rsid w:val="00B87396"/>
    <w:rsid w:val="00B87765"/>
    <w:rsid w:val="00B90213"/>
    <w:rsid w:val="00B90532"/>
    <w:rsid w:val="00B91A43"/>
    <w:rsid w:val="00B95985"/>
    <w:rsid w:val="00B9637C"/>
    <w:rsid w:val="00B96842"/>
    <w:rsid w:val="00BA07A7"/>
    <w:rsid w:val="00BA0F04"/>
    <w:rsid w:val="00BA1974"/>
    <w:rsid w:val="00BA2C24"/>
    <w:rsid w:val="00BA2C77"/>
    <w:rsid w:val="00BA2F7D"/>
    <w:rsid w:val="00BA3339"/>
    <w:rsid w:val="00BA4272"/>
    <w:rsid w:val="00BA4D3A"/>
    <w:rsid w:val="00BA6BB0"/>
    <w:rsid w:val="00BB057D"/>
    <w:rsid w:val="00BB078D"/>
    <w:rsid w:val="00BB45D1"/>
    <w:rsid w:val="00BB4607"/>
    <w:rsid w:val="00BB5540"/>
    <w:rsid w:val="00BB558D"/>
    <w:rsid w:val="00BB5791"/>
    <w:rsid w:val="00BB5899"/>
    <w:rsid w:val="00BB6472"/>
    <w:rsid w:val="00BB776A"/>
    <w:rsid w:val="00BC02CD"/>
    <w:rsid w:val="00BC2ECB"/>
    <w:rsid w:val="00BC725D"/>
    <w:rsid w:val="00BD1228"/>
    <w:rsid w:val="00BD4BF3"/>
    <w:rsid w:val="00BD4DD4"/>
    <w:rsid w:val="00BD4F6B"/>
    <w:rsid w:val="00BD50B6"/>
    <w:rsid w:val="00BD746B"/>
    <w:rsid w:val="00BD7E82"/>
    <w:rsid w:val="00BE0D59"/>
    <w:rsid w:val="00BE1071"/>
    <w:rsid w:val="00BE164A"/>
    <w:rsid w:val="00BE1DDF"/>
    <w:rsid w:val="00BE3BCD"/>
    <w:rsid w:val="00BE463C"/>
    <w:rsid w:val="00BE4855"/>
    <w:rsid w:val="00BE70BB"/>
    <w:rsid w:val="00BE732B"/>
    <w:rsid w:val="00BF021F"/>
    <w:rsid w:val="00BF3A8B"/>
    <w:rsid w:val="00BF4658"/>
    <w:rsid w:val="00BF6FB3"/>
    <w:rsid w:val="00BF71F8"/>
    <w:rsid w:val="00BF74AB"/>
    <w:rsid w:val="00BF75D5"/>
    <w:rsid w:val="00BF79C6"/>
    <w:rsid w:val="00C025D0"/>
    <w:rsid w:val="00C032D3"/>
    <w:rsid w:val="00C035BD"/>
    <w:rsid w:val="00C03BA7"/>
    <w:rsid w:val="00C050B9"/>
    <w:rsid w:val="00C10AA2"/>
    <w:rsid w:val="00C10B06"/>
    <w:rsid w:val="00C11568"/>
    <w:rsid w:val="00C14259"/>
    <w:rsid w:val="00C15687"/>
    <w:rsid w:val="00C15DEC"/>
    <w:rsid w:val="00C160E5"/>
    <w:rsid w:val="00C16F65"/>
    <w:rsid w:val="00C22324"/>
    <w:rsid w:val="00C223E8"/>
    <w:rsid w:val="00C2372C"/>
    <w:rsid w:val="00C23B06"/>
    <w:rsid w:val="00C259BE"/>
    <w:rsid w:val="00C25F72"/>
    <w:rsid w:val="00C2619E"/>
    <w:rsid w:val="00C3087B"/>
    <w:rsid w:val="00C3262D"/>
    <w:rsid w:val="00C327E1"/>
    <w:rsid w:val="00C352FC"/>
    <w:rsid w:val="00C36FF1"/>
    <w:rsid w:val="00C37902"/>
    <w:rsid w:val="00C40E31"/>
    <w:rsid w:val="00C41069"/>
    <w:rsid w:val="00C410D6"/>
    <w:rsid w:val="00C41696"/>
    <w:rsid w:val="00C42B19"/>
    <w:rsid w:val="00C42D7F"/>
    <w:rsid w:val="00C43CE1"/>
    <w:rsid w:val="00C43EC9"/>
    <w:rsid w:val="00C50004"/>
    <w:rsid w:val="00C503CE"/>
    <w:rsid w:val="00C50AB8"/>
    <w:rsid w:val="00C50DF9"/>
    <w:rsid w:val="00C53F18"/>
    <w:rsid w:val="00C54815"/>
    <w:rsid w:val="00C5483D"/>
    <w:rsid w:val="00C55305"/>
    <w:rsid w:val="00C56178"/>
    <w:rsid w:val="00C5618B"/>
    <w:rsid w:val="00C56D7B"/>
    <w:rsid w:val="00C61273"/>
    <w:rsid w:val="00C622A7"/>
    <w:rsid w:val="00C63E3D"/>
    <w:rsid w:val="00C6533F"/>
    <w:rsid w:val="00C7229D"/>
    <w:rsid w:val="00C72DD9"/>
    <w:rsid w:val="00C74535"/>
    <w:rsid w:val="00C80D50"/>
    <w:rsid w:val="00C81209"/>
    <w:rsid w:val="00C81B74"/>
    <w:rsid w:val="00C81ED3"/>
    <w:rsid w:val="00C82D80"/>
    <w:rsid w:val="00C84D0D"/>
    <w:rsid w:val="00C87514"/>
    <w:rsid w:val="00C87E37"/>
    <w:rsid w:val="00C87F7A"/>
    <w:rsid w:val="00C90C94"/>
    <w:rsid w:val="00C91F77"/>
    <w:rsid w:val="00C92B8F"/>
    <w:rsid w:val="00C932DC"/>
    <w:rsid w:val="00C94557"/>
    <w:rsid w:val="00C94DA8"/>
    <w:rsid w:val="00C94E76"/>
    <w:rsid w:val="00C95B63"/>
    <w:rsid w:val="00C9602E"/>
    <w:rsid w:val="00C96034"/>
    <w:rsid w:val="00C96331"/>
    <w:rsid w:val="00C96529"/>
    <w:rsid w:val="00CA07D6"/>
    <w:rsid w:val="00CA20B9"/>
    <w:rsid w:val="00CA2ABD"/>
    <w:rsid w:val="00CA2C2C"/>
    <w:rsid w:val="00CA2F56"/>
    <w:rsid w:val="00CA30D6"/>
    <w:rsid w:val="00CA386A"/>
    <w:rsid w:val="00CA590E"/>
    <w:rsid w:val="00CA5B25"/>
    <w:rsid w:val="00CA76DE"/>
    <w:rsid w:val="00CA7B6E"/>
    <w:rsid w:val="00CA7C2A"/>
    <w:rsid w:val="00CA7E73"/>
    <w:rsid w:val="00CB0178"/>
    <w:rsid w:val="00CB15E4"/>
    <w:rsid w:val="00CB24DF"/>
    <w:rsid w:val="00CB296D"/>
    <w:rsid w:val="00CB2C44"/>
    <w:rsid w:val="00CB36A7"/>
    <w:rsid w:val="00CB3F6D"/>
    <w:rsid w:val="00CB4695"/>
    <w:rsid w:val="00CB58B5"/>
    <w:rsid w:val="00CB6480"/>
    <w:rsid w:val="00CB671D"/>
    <w:rsid w:val="00CB75E6"/>
    <w:rsid w:val="00CC1374"/>
    <w:rsid w:val="00CC1883"/>
    <w:rsid w:val="00CC267F"/>
    <w:rsid w:val="00CC2D4B"/>
    <w:rsid w:val="00CC2ED6"/>
    <w:rsid w:val="00CC3BB5"/>
    <w:rsid w:val="00CC4563"/>
    <w:rsid w:val="00CC4BBF"/>
    <w:rsid w:val="00CD1A4B"/>
    <w:rsid w:val="00CD1D53"/>
    <w:rsid w:val="00CD2844"/>
    <w:rsid w:val="00CD2E1E"/>
    <w:rsid w:val="00CD4D79"/>
    <w:rsid w:val="00CD52B5"/>
    <w:rsid w:val="00CD640F"/>
    <w:rsid w:val="00CD6BF8"/>
    <w:rsid w:val="00CD7AEF"/>
    <w:rsid w:val="00CD7E0B"/>
    <w:rsid w:val="00CE0926"/>
    <w:rsid w:val="00CE0E02"/>
    <w:rsid w:val="00CE2843"/>
    <w:rsid w:val="00CE5834"/>
    <w:rsid w:val="00CE590C"/>
    <w:rsid w:val="00CF0E2B"/>
    <w:rsid w:val="00CF2257"/>
    <w:rsid w:val="00CF22B8"/>
    <w:rsid w:val="00CF2545"/>
    <w:rsid w:val="00CF2CA1"/>
    <w:rsid w:val="00CF32C9"/>
    <w:rsid w:val="00CF36B5"/>
    <w:rsid w:val="00CF389E"/>
    <w:rsid w:val="00CF4559"/>
    <w:rsid w:val="00CF5BD0"/>
    <w:rsid w:val="00CF68C1"/>
    <w:rsid w:val="00CF7BDE"/>
    <w:rsid w:val="00D010BC"/>
    <w:rsid w:val="00D01F1D"/>
    <w:rsid w:val="00D02929"/>
    <w:rsid w:val="00D0299A"/>
    <w:rsid w:val="00D05093"/>
    <w:rsid w:val="00D069E9"/>
    <w:rsid w:val="00D07204"/>
    <w:rsid w:val="00D10898"/>
    <w:rsid w:val="00D11083"/>
    <w:rsid w:val="00D11B74"/>
    <w:rsid w:val="00D1297C"/>
    <w:rsid w:val="00D13609"/>
    <w:rsid w:val="00D13AF2"/>
    <w:rsid w:val="00D150D9"/>
    <w:rsid w:val="00D15351"/>
    <w:rsid w:val="00D16099"/>
    <w:rsid w:val="00D16136"/>
    <w:rsid w:val="00D163BE"/>
    <w:rsid w:val="00D165E9"/>
    <w:rsid w:val="00D1703B"/>
    <w:rsid w:val="00D20BAE"/>
    <w:rsid w:val="00D21CE1"/>
    <w:rsid w:val="00D220E6"/>
    <w:rsid w:val="00D22446"/>
    <w:rsid w:val="00D2260C"/>
    <w:rsid w:val="00D23152"/>
    <w:rsid w:val="00D23F31"/>
    <w:rsid w:val="00D25785"/>
    <w:rsid w:val="00D25B90"/>
    <w:rsid w:val="00D26B71"/>
    <w:rsid w:val="00D336AC"/>
    <w:rsid w:val="00D34630"/>
    <w:rsid w:val="00D34E46"/>
    <w:rsid w:val="00D35663"/>
    <w:rsid w:val="00D356C1"/>
    <w:rsid w:val="00D35F3E"/>
    <w:rsid w:val="00D3647A"/>
    <w:rsid w:val="00D36639"/>
    <w:rsid w:val="00D3741E"/>
    <w:rsid w:val="00D37811"/>
    <w:rsid w:val="00D4189E"/>
    <w:rsid w:val="00D44240"/>
    <w:rsid w:val="00D443A5"/>
    <w:rsid w:val="00D462BE"/>
    <w:rsid w:val="00D47D4A"/>
    <w:rsid w:val="00D53B03"/>
    <w:rsid w:val="00D54F59"/>
    <w:rsid w:val="00D5733A"/>
    <w:rsid w:val="00D57B12"/>
    <w:rsid w:val="00D60C45"/>
    <w:rsid w:val="00D62182"/>
    <w:rsid w:val="00D6353E"/>
    <w:rsid w:val="00D63B25"/>
    <w:rsid w:val="00D6491C"/>
    <w:rsid w:val="00D649D5"/>
    <w:rsid w:val="00D65AD5"/>
    <w:rsid w:val="00D71299"/>
    <w:rsid w:val="00D71613"/>
    <w:rsid w:val="00D72BA4"/>
    <w:rsid w:val="00D73D28"/>
    <w:rsid w:val="00D74049"/>
    <w:rsid w:val="00D74AF0"/>
    <w:rsid w:val="00D76D4B"/>
    <w:rsid w:val="00D77013"/>
    <w:rsid w:val="00D77741"/>
    <w:rsid w:val="00D778CD"/>
    <w:rsid w:val="00D77AC7"/>
    <w:rsid w:val="00D77DB0"/>
    <w:rsid w:val="00D8007C"/>
    <w:rsid w:val="00D804CE"/>
    <w:rsid w:val="00D80D7B"/>
    <w:rsid w:val="00D81C8E"/>
    <w:rsid w:val="00D82AD6"/>
    <w:rsid w:val="00D82ED6"/>
    <w:rsid w:val="00D84531"/>
    <w:rsid w:val="00D84BD6"/>
    <w:rsid w:val="00D86341"/>
    <w:rsid w:val="00D86428"/>
    <w:rsid w:val="00D86727"/>
    <w:rsid w:val="00D86BCD"/>
    <w:rsid w:val="00D86E99"/>
    <w:rsid w:val="00D87955"/>
    <w:rsid w:val="00D87DED"/>
    <w:rsid w:val="00D91E6C"/>
    <w:rsid w:val="00D92D1C"/>
    <w:rsid w:val="00D93C27"/>
    <w:rsid w:val="00D9460E"/>
    <w:rsid w:val="00D9524E"/>
    <w:rsid w:val="00D9652A"/>
    <w:rsid w:val="00D9771B"/>
    <w:rsid w:val="00D97746"/>
    <w:rsid w:val="00D978DC"/>
    <w:rsid w:val="00D9792E"/>
    <w:rsid w:val="00DA1D4D"/>
    <w:rsid w:val="00DA3852"/>
    <w:rsid w:val="00DA4644"/>
    <w:rsid w:val="00DA4938"/>
    <w:rsid w:val="00DA5487"/>
    <w:rsid w:val="00DA56E4"/>
    <w:rsid w:val="00DA66F1"/>
    <w:rsid w:val="00DB0B39"/>
    <w:rsid w:val="00DB19A6"/>
    <w:rsid w:val="00DB1E74"/>
    <w:rsid w:val="00DB34FE"/>
    <w:rsid w:val="00DB4F7E"/>
    <w:rsid w:val="00DB6CEA"/>
    <w:rsid w:val="00DC11E8"/>
    <w:rsid w:val="00DC1FE2"/>
    <w:rsid w:val="00DC2281"/>
    <w:rsid w:val="00DC2566"/>
    <w:rsid w:val="00DC2A76"/>
    <w:rsid w:val="00DC2BC2"/>
    <w:rsid w:val="00DC3ED1"/>
    <w:rsid w:val="00DC781E"/>
    <w:rsid w:val="00DC7C83"/>
    <w:rsid w:val="00DD014A"/>
    <w:rsid w:val="00DD0F0A"/>
    <w:rsid w:val="00DD1698"/>
    <w:rsid w:val="00DD1896"/>
    <w:rsid w:val="00DD3B02"/>
    <w:rsid w:val="00DD3E4C"/>
    <w:rsid w:val="00DD49FA"/>
    <w:rsid w:val="00DD4E34"/>
    <w:rsid w:val="00DD5BFC"/>
    <w:rsid w:val="00DD5EBE"/>
    <w:rsid w:val="00DD6503"/>
    <w:rsid w:val="00DE4BCE"/>
    <w:rsid w:val="00DE508F"/>
    <w:rsid w:val="00DE5609"/>
    <w:rsid w:val="00DE5654"/>
    <w:rsid w:val="00DE5883"/>
    <w:rsid w:val="00DE6DA2"/>
    <w:rsid w:val="00DE7A82"/>
    <w:rsid w:val="00DF0231"/>
    <w:rsid w:val="00DF03D2"/>
    <w:rsid w:val="00DF161B"/>
    <w:rsid w:val="00DF2090"/>
    <w:rsid w:val="00DF2886"/>
    <w:rsid w:val="00DF33CA"/>
    <w:rsid w:val="00DF3EB0"/>
    <w:rsid w:val="00DF4446"/>
    <w:rsid w:val="00DF45ED"/>
    <w:rsid w:val="00DF53BA"/>
    <w:rsid w:val="00DF66E1"/>
    <w:rsid w:val="00DF7287"/>
    <w:rsid w:val="00DF7455"/>
    <w:rsid w:val="00DF7B80"/>
    <w:rsid w:val="00E0001E"/>
    <w:rsid w:val="00E001D7"/>
    <w:rsid w:val="00E00441"/>
    <w:rsid w:val="00E009B1"/>
    <w:rsid w:val="00E01B9B"/>
    <w:rsid w:val="00E02DBB"/>
    <w:rsid w:val="00E03839"/>
    <w:rsid w:val="00E04020"/>
    <w:rsid w:val="00E04ACB"/>
    <w:rsid w:val="00E05FD7"/>
    <w:rsid w:val="00E06321"/>
    <w:rsid w:val="00E07574"/>
    <w:rsid w:val="00E07930"/>
    <w:rsid w:val="00E07C7D"/>
    <w:rsid w:val="00E07E00"/>
    <w:rsid w:val="00E11203"/>
    <w:rsid w:val="00E11BF9"/>
    <w:rsid w:val="00E127A2"/>
    <w:rsid w:val="00E12818"/>
    <w:rsid w:val="00E142CC"/>
    <w:rsid w:val="00E15BEF"/>
    <w:rsid w:val="00E15D3D"/>
    <w:rsid w:val="00E168A6"/>
    <w:rsid w:val="00E173FC"/>
    <w:rsid w:val="00E207D9"/>
    <w:rsid w:val="00E21359"/>
    <w:rsid w:val="00E22C1B"/>
    <w:rsid w:val="00E23832"/>
    <w:rsid w:val="00E239D5"/>
    <w:rsid w:val="00E2425A"/>
    <w:rsid w:val="00E27806"/>
    <w:rsid w:val="00E27B3A"/>
    <w:rsid w:val="00E30093"/>
    <w:rsid w:val="00E30CF1"/>
    <w:rsid w:val="00E30FB5"/>
    <w:rsid w:val="00E3235C"/>
    <w:rsid w:val="00E32572"/>
    <w:rsid w:val="00E326ED"/>
    <w:rsid w:val="00E33D3F"/>
    <w:rsid w:val="00E33E7A"/>
    <w:rsid w:val="00E33EC0"/>
    <w:rsid w:val="00E34480"/>
    <w:rsid w:val="00E34FE8"/>
    <w:rsid w:val="00E35E70"/>
    <w:rsid w:val="00E369AA"/>
    <w:rsid w:val="00E37FEB"/>
    <w:rsid w:val="00E40BAF"/>
    <w:rsid w:val="00E41C10"/>
    <w:rsid w:val="00E41C4D"/>
    <w:rsid w:val="00E4272E"/>
    <w:rsid w:val="00E43931"/>
    <w:rsid w:val="00E50302"/>
    <w:rsid w:val="00E5072D"/>
    <w:rsid w:val="00E50C93"/>
    <w:rsid w:val="00E50E70"/>
    <w:rsid w:val="00E5124C"/>
    <w:rsid w:val="00E52211"/>
    <w:rsid w:val="00E5286F"/>
    <w:rsid w:val="00E52CC8"/>
    <w:rsid w:val="00E53F37"/>
    <w:rsid w:val="00E54511"/>
    <w:rsid w:val="00E5469E"/>
    <w:rsid w:val="00E57560"/>
    <w:rsid w:val="00E57655"/>
    <w:rsid w:val="00E579CB"/>
    <w:rsid w:val="00E61157"/>
    <w:rsid w:val="00E62F2A"/>
    <w:rsid w:val="00E63AD1"/>
    <w:rsid w:val="00E644B4"/>
    <w:rsid w:val="00E64E35"/>
    <w:rsid w:val="00E655CA"/>
    <w:rsid w:val="00E66B83"/>
    <w:rsid w:val="00E66F5A"/>
    <w:rsid w:val="00E67C0F"/>
    <w:rsid w:val="00E71367"/>
    <w:rsid w:val="00E71CC5"/>
    <w:rsid w:val="00E7209E"/>
    <w:rsid w:val="00E75076"/>
    <w:rsid w:val="00E777C7"/>
    <w:rsid w:val="00E77CB1"/>
    <w:rsid w:val="00E77D28"/>
    <w:rsid w:val="00E80862"/>
    <w:rsid w:val="00E81A5E"/>
    <w:rsid w:val="00E81FEC"/>
    <w:rsid w:val="00E83012"/>
    <w:rsid w:val="00E83237"/>
    <w:rsid w:val="00E83DD5"/>
    <w:rsid w:val="00E863EF"/>
    <w:rsid w:val="00E86C1A"/>
    <w:rsid w:val="00E874B7"/>
    <w:rsid w:val="00E87F1A"/>
    <w:rsid w:val="00E92765"/>
    <w:rsid w:val="00E92F9E"/>
    <w:rsid w:val="00E93CC4"/>
    <w:rsid w:val="00E93EC4"/>
    <w:rsid w:val="00E9448D"/>
    <w:rsid w:val="00E944B6"/>
    <w:rsid w:val="00E95252"/>
    <w:rsid w:val="00E95F30"/>
    <w:rsid w:val="00E96781"/>
    <w:rsid w:val="00E96ED5"/>
    <w:rsid w:val="00E97BD3"/>
    <w:rsid w:val="00E97C77"/>
    <w:rsid w:val="00EA2EB8"/>
    <w:rsid w:val="00EA4F47"/>
    <w:rsid w:val="00EA56D1"/>
    <w:rsid w:val="00EA5B18"/>
    <w:rsid w:val="00EB0369"/>
    <w:rsid w:val="00EB0AA5"/>
    <w:rsid w:val="00EB0DE2"/>
    <w:rsid w:val="00EB1420"/>
    <w:rsid w:val="00EB2A71"/>
    <w:rsid w:val="00EB3C22"/>
    <w:rsid w:val="00EB471F"/>
    <w:rsid w:val="00EB483D"/>
    <w:rsid w:val="00EB4D93"/>
    <w:rsid w:val="00EB4F11"/>
    <w:rsid w:val="00EB4FC2"/>
    <w:rsid w:val="00EB5A14"/>
    <w:rsid w:val="00EB7851"/>
    <w:rsid w:val="00EB7BB5"/>
    <w:rsid w:val="00EC088C"/>
    <w:rsid w:val="00EC1022"/>
    <w:rsid w:val="00EC252A"/>
    <w:rsid w:val="00EC2BEF"/>
    <w:rsid w:val="00EC5EE2"/>
    <w:rsid w:val="00EC66C3"/>
    <w:rsid w:val="00EC690B"/>
    <w:rsid w:val="00EC782A"/>
    <w:rsid w:val="00EC7FC1"/>
    <w:rsid w:val="00ED0712"/>
    <w:rsid w:val="00ED0C32"/>
    <w:rsid w:val="00ED0CA7"/>
    <w:rsid w:val="00ED2539"/>
    <w:rsid w:val="00ED25BE"/>
    <w:rsid w:val="00ED2BD9"/>
    <w:rsid w:val="00ED3BF0"/>
    <w:rsid w:val="00ED3BF8"/>
    <w:rsid w:val="00ED506C"/>
    <w:rsid w:val="00ED512A"/>
    <w:rsid w:val="00ED5CC6"/>
    <w:rsid w:val="00ED7181"/>
    <w:rsid w:val="00EE0C0D"/>
    <w:rsid w:val="00EE4576"/>
    <w:rsid w:val="00EE61B6"/>
    <w:rsid w:val="00EE75D3"/>
    <w:rsid w:val="00EE7659"/>
    <w:rsid w:val="00EF0530"/>
    <w:rsid w:val="00EF1809"/>
    <w:rsid w:val="00EF2479"/>
    <w:rsid w:val="00EF27CE"/>
    <w:rsid w:val="00EF2C60"/>
    <w:rsid w:val="00EF2FAF"/>
    <w:rsid w:val="00EF376D"/>
    <w:rsid w:val="00EF4326"/>
    <w:rsid w:val="00EF4789"/>
    <w:rsid w:val="00EF5BBB"/>
    <w:rsid w:val="00EF6669"/>
    <w:rsid w:val="00EF76CA"/>
    <w:rsid w:val="00EF7DB9"/>
    <w:rsid w:val="00F00392"/>
    <w:rsid w:val="00F01B3D"/>
    <w:rsid w:val="00F04263"/>
    <w:rsid w:val="00F06F9D"/>
    <w:rsid w:val="00F135C0"/>
    <w:rsid w:val="00F15907"/>
    <w:rsid w:val="00F171DB"/>
    <w:rsid w:val="00F174A9"/>
    <w:rsid w:val="00F20775"/>
    <w:rsid w:val="00F24450"/>
    <w:rsid w:val="00F244E9"/>
    <w:rsid w:val="00F2487C"/>
    <w:rsid w:val="00F2518C"/>
    <w:rsid w:val="00F25289"/>
    <w:rsid w:val="00F2563B"/>
    <w:rsid w:val="00F25F1A"/>
    <w:rsid w:val="00F262C2"/>
    <w:rsid w:val="00F26BDC"/>
    <w:rsid w:val="00F26C95"/>
    <w:rsid w:val="00F2741E"/>
    <w:rsid w:val="00F2796E"/>
    <w:rsid w:val="00F27A6A"/>
    <w:rsid w:val="00F27D7B"/>
    <w:rsid w:val="00F3015A"/>
    <w:rsid w:val="00F32465"/>
    <w:rsid w:val="00F33244"/>
    <w:rsid w:val="00F34527"/>
    <w:rsid w:val="00F36118"/>
    <w:rsid w:val="00F36DDA"/>
    <w:rsid w:val="00F37B4D"/>
    <w:rsid w:val="00F37BCA"/>
    <w:rsid w:val="00F4129E"/>
    <w:rsid w:val="00F42B53"/>
    <w:rsid w:val="00F42F1D"/>
    <w:rsid w:val="00F44265"/>
    <w:rsid w:val="00F44A5F"/>
    <w:rsid w:val="00F44B6B"/>
    <w:rsid w:val="00F44CC3"/>
    <w:rsid w:val="00F44FAC"/>
    <w:rsid w:val="00F45BD5"/>
    <w:rsid w:val="00F45CFB"/>
    <w:rsid w:val="00F46606"/>
    <w:rsid w:val="00F476B6"/>
    <w:rsid w:val="00F51DF6"/>
    <w:rsid w:val="00F52E6D"/>
    <w:rsid w:val="00F55B4C"/>
    <w:rsid w:val="00F55E52"/>
    <w:rsid w:val="00F55E9F"/>
    <w:rsid w:val="00F5606E"/>
    <w:rsid w:val="00F57BA5"/>
    <w:rsid w:val="00F600F2"/>
    <w:rsid w:val="00F60CB4"/>
    <w:rsid w:val="00F62E57"/>
    <w:rsid w:val="00F634A7"/>
    <w:rsid w:val="00F64A61"/>
    <w:rsid w:val="00F7168A"/>
    <w:rsid w:val="00F73226"/>
    <w:rsid w:val="00F7343E"/>
    <w:rsid w:val="00F736C8"/>
    <w:rsid w:val="00F742D1"/>
    <w:rsid w:val="00F746A7"/>
    <w:rsid w:val="00F7621C"/>
    <w:rsid w:val="00F76D61"/>
    <w:rsid w:val="00F76EDE"/>
    <w:rsid w:val="00F802C7"/>
    <w:rsid w:val="00F829F6"/>
    <w:rsid w:val="00F82BEE"/>
    <w:rsid w:val="00F83B76"/>
    <w:rsid w:val="00F83E7D"/>
    <w:rsid w:val="00F844AC"/>
    <w:rsid w:val="00F85EB6"/>
    <w:rsid w:val="00F86292"/>
    <w:rsid w:val="00F86336"/>
    <w:rsid w:val="00F86BC4"/>
    <w:rsid w:val="00F914B4"/>
    <w:rsid w:val="00F91CDA"/>
    <w:rsid w:val="00F92A9C"/>
    <w:rsid w:val="00F92CB2"/>
    <w:rsid w:val="00F934C8"/>
    <w:rsid w:val="00F93BCB"/>
    <w:rsid w:val="00F96E77"/>
    <w:rsid w:val="00FA055F"/>
    <w:rsid w:val="00FA1350"/>
    <w:rsid w:val="00FA1648"/>
    <w:rsid w:val="00FA16BE"/>
    <w:rsid w:val="00FA332A"/>
    <w:rsid w:val="00FA3EEF"/>
    <w:rsid w:val="00FA4CFD"/>
    <w:rsid w:val="00FA5483"/>
    <w:rsid w:val="00FA7CE9"/>
    <w:rsid w:val="00FB0AF2"/>
    <w:rsid w:val="00FB1975"/>
    <w:rsid w:val="00FB2C83"/>
    <w:rsid w:val="00FB4030"/>
    <w:rsid w:val="00FB4246"/>
    <w:rsid w:val="00FB46D8"/>
    <w:rsid w:val="00FB4D16"/>
    <w:rsid w:val="00FB5FD8"/>
    <w:rsid w:val="00FB7A5D"/>
    <w:rsid w:val="00FB7E61"/>
    <w:rsid w:val="00FC09E1"/>
    <w:rsid w:val="00FC1581"/>
    <w:rsid w:val="00FC16D7"/>
    <w:rsid w:val="00FC2145"/>
    <w:rsid w:val="00FC2AA9"/>
    <w:rsid w:val="00FC3425"/>
    <w:rsid w:val="00FC3972"/>
    <w:rsid w:val="00FC3DDC"/>
    <w:rsid w:val="00FC3E5B"/>
    <w:rsid w:val="00FC5113"/>
    <w:rsid w:val="00FC79DD"/>
    <w:rsid w:val="00FD0228"/>
    <w:rsid w:val="00FD097E"/>
    <w:rsid w:val="00FD1A3B"/>
    <w:rsid w:val="00FD2FCC"/>
    <w:rsid w:val="00FD48D3"/>
    <w:rsid w:val="00FD5D13"/>
    <w:rsid w:val="00FD674C"/>
    <w:rsid w:val="00FD6D6D"/>
    <w:rsid w:val="00FD7871"/>
    <w:rsid w:val="00FE02D5"/>
    <w:rsid w:val="00FE0A3E"/>
    <w:rsid w:val="00FE178B"/>
    <w:rsid w:val="00FE2452"/>
    <w:rsid w:val="00FE2CC7"/>
    <w:rsid w:val="00FE404D"/>
    <w:rsid w:val="00FE47A6"/>
    <w:rsid w:val="00FE4875"/>
    <w:rsid w:val="00FE6F18"/>
    <w:rsid w:val="00FE7E87"/>
    <w:rsid w:val="00FF2BD2"/>
    <w:rsid w:val="00FF38C0"/>
    <w:rsid w:val="00FF3BF7"/>
    <w:rsid w:val="00FF3D73"/>
    <w:rsid w:val="00FF41F5"/>
    <w:rsid w:val="00FF4697"/>
    <w:rsid w:val="00FF4A81"/>
    <w:rsid w:val="00FF4B6B"/>
    <w:rsid w:val="00FF5E58"/>
    <w:rsid w:val="00FF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0A0F63D"/>
  <w15:docId w15:val="{2F3EFD5D-0152-46FB-BC8C-79266A9D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C54"/>
    <w:pPr>
      <w:jc w:val="center"/>
    </w:pPr>
  </w:style>
  <w:style w:type="paragraph" w:styleId="1">
    <w:name w:val="heading 1"/>
    <w:basedOn w:val="a"/>
    <w:next w:val="a"/>
    <w:link w:val="10"/>
    <w:uiPriority w:val="9"/>
    <w:qFormat/>
    <w:rsid w:val="003106A7"/>
    <w:pPr>
      <w:keepNext/>
      <w:keepLines/>
      <w:spacing w:before="340" w:after="330" w:line="578" w:lineRule="auto"/>
      <w:outlineLvl w:val="0"/>
    </w:pPr>
    <w:rPr>
      <w:b/>
      <w:bCs/>
      <w:kern w:val="44"/>
      <w:sz w:val="44"/>
      <w:szCs w:val="44"/>
    </w:rPr>
  </w:style>
  <w:style w:type="paragraph" w:styleId="2">
    <w:name w:val="heading 2"/>
    <w:basedOn w:val="a"/>
    <w:next w:val="a"/>
    <w:link w:val="20"/>
    <w:qFormat/>
    <w:rsid w:val="003106A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rsid w:val="003106A7"/>
    <w:pPr>
      <w:keepNext/>
      <w:keepLines/>
      <w:spacing w:before="260" w:after="260" w:line="416" w:lineRule="auto"/>
      <w:outlineLvl w:val="2"/>
    </w:pPr>
    <w:rPr>
      <w:b/>
      <w:bCs/>
      <w:sz w:val="32"/>
      <w:szCs w:val="32"/>
    </w:rPr>
  </w:style>
  <w:style w:type="paragraph" w:styleId="4">
    <w:name w:val="heading 4"/>
    <w:basedOn w:val="a"/>
    <w:next w:val="a"/>
    <w:qFormat/>
    <w:rsid w:val="003106A7"/>
    <w:pPr>
      <w:keepNext/>
      <w:outlineLvl w:val="3"/>
    </w:pPr>
    <w:rPr>
      <w:b/>
      <w:bCs/>
      <w:color w:val="000000"/>
      <w:sz w:val="16"/>
      <w:szCs w:val="16"/>
    </w:rPr>
  </w:style>
  <w:style w:type="paragraph" w:styleId="5">
    <w:name w:val="heading 5"/>
    <w:basedOn w:val="a"/>
    <w:next w:val="a"/>
    <w:qFormat/>
    <w:rsid w:val="003106A7"/>
    <w:pPr>
      <w:keepNext/>
      <w:spacing w:beforeLines="60" w:afterLines="60"/>
      <w:ind w:firstLineChars="200" w:firstLine="482"/>
      <w:outlineLvl w:val="4"/>
    </w:pPr>
    <w:rPr>
      <w:b/>
      <w:bCs/>
      <w:sz w:val="24"/>
    </w:rPr>
  </w:style>
  <w:style w:type="paragraph" w:styleId="6">
    <w:name w:val="heading 6"/>
    <w:basedOn w:val="a"/>
    <w:next w:val="a"/>
    <w:qFormat/>
    <w:rsid w:val="003106A7"/>
    <w:pPr>
      <w:spacing w:before="240" w:after="60"/>
      <w:outlineLvl w:val="5"/>
    </w:pPr>
    <w:rPr>
      <w:rFonts w:ascii="Arial" w:hAnsi="Arial"/>
      <w:i/>
      <w:sz w:val="22"/>
    </w:rPr>
  </w:style>
  <w:style w:type="paragraph" w:styleId="7">
    <w:name w:val="heading 7"/>
    <w:basedOn w:val="a"/>
    <w:next w:val="a"/>
    <w:qFormat/>
    <w:rsid w:val="003106A7"/>
    <w:pPr>
      <w:spacing w:before="240" w:after="60"/>
      <w:outlineLvl w:val="6"/>
    </w:pPr>
    <w:rPr>
      <w:rFonts w:ascii="Arial" w:hAnsi="Arial"/>
      <w:sz w:val="18"/>
    </w:rPr>
  </w:style>
  <w:style w:type="paragraph" w:styleId="8">
    <w:name w:val="heading 8"/>
    <w:basedOn w:val="a"/>
    <w:next w:val="a"/>
    <w:qFormat/>
    <w:rsid w:val="003106A7"/>
    <w:pPr>
      <w:spacing w:before="240" w:after="60"/>
      <w:outlineLvl w:val="7"/>
    </w:pPr>
    <w:rPr>
      <w:rFonts w:ascii="Arial" w:hAnsi="Arial"/>
      <w:i/>
      <w:sz w:val="18"/>
    </w:rPr>
  </w:style>
  <w:style w:type="paragraph" w:styleId="9">
    <w:name w:val="heading 9"/>
    <w:basedOn w:val="a"/>
    <w:next w:val="a"/>
    <w:qFormat/>
    <w:rsid w:val="003106A7"/>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B25"/>
    <w:rPr>
      <w:rFonts w:eastAsia="宋体"/>
      <w:b/>
      <w:bCs/>
      <w:kern w:val="44"/>
      <w:sz w:val="44"/>
      <w:szCs w:val="44"/>
      <w:lang w:val="en-US" w:eastAsia="en-US" w:bidi="ar-SA"/>
    </w:rPr>
  </w:style>
  <w:style w:type="character" w:customStyle="1" w:styleId="20">
    <w:name w:val="标题 2 字符"/>
    <w:basedOn w:val="a0"/>
    <w:link w:val="2"/>
    <w:semiHidden/>
    <w:rsid w:val="00E863EF"/>
    <w:rPr>
      <w:rFonts w:ascii="Arial" w:eastAsia="黑体" w:hAnsi="Arial"/>
      <w:b/>
      <w:bCs/>
      <w:sz w:val="32"/>
      <w:szCs w:val="32"/>
      <w:lang w:val="en-US" w:eastAsia="en-US" w:bidi="ar-SA"/>
    </w:rPr>
  </w:style>
  <w:style w:type="paragraph" w:styleId="a3">
    <w:name w:val="header"/>
    <w:basedOn w:val="a"/>
    <w:link w:val="a4"/>
    <w:uiPriority w:val="99"/>
    <w:rsid w:val="003106A7"/>
    <w:pPr>
      <w:pBdr>
        <w:bottom w:val="single" w:sz="4" w:space="1" w:color="auto"/>
      </w:pBdr>
      <w:tabs>
        <w:tab w:val="center" w:pos="4153"/>
        <w:tab w:val="right" w:pos="8306"/>
      </w:tabs>
      <w:snapToGrid w:val="0"/>
    </w:pPr>
    <w:rPr>
      <w:sz w:val="18"/>
      <w:szCs w:val="18"/>
    </w:rPr>
  </w:style>
  <w:style w:type="paragraph" w:styleId="a5">
    <w:name w:val="footer"/>
    <w:basedOn w:val="a"/>
    <w:link w:val="a6"/>
    <w:uiPriority w:val="99"/>
    <w:rsid w:val="003106A7"/>
    <w:pPr>
      <w:tabs>
        <w:tab w:val="center" w:pos="4153"/>
        <w:tab w:val="right" w:pos="8306"/>
      </w:tabs>
      <w:snapToGrid w:val="0"/>
      <w:jc w:val="left"/>
    </w:pPr>
    <w:rPr>
      <w:sz w:val="18"/>
      <w:szCs w:val="18"/>
    </w:rPr>
  </w:style>
  <w:style w:type="character" w:styleId="a7">
    <w:name w:val="page number"/>
    <w:basedOn w:val="a0"/>
    <w:rsid w:val="003106A7"/>
  </w:style>
  <w:style w:type="paragraph" w:styleId="a8">
    <w:name w:val="Title"/>
    <w:basedOn w:val="a"/>
    <w:link w:val="a9"/>
    <w:qFormat/>
    <w:rsid w:val="003106A7"/>
    <w:pPr>
      <w:autoSpaceDE w:val="0"/>
      <w:autoSpaceDN w:val="0"/>
      <w:adjustRightInd w:val="0"/>
    </w:pPr>
    <w:rPr>
      <w:b/>
      <w:bCs/>
      <w:sz w:val="28"/>
      <w:szCs w:val="28"/>
    </w:rPr>
  </w:style>
  <w:style w:type="character" w:customStyle="1" w:styleId="a9">
    <w:name w:val="标题 字符"/>
    <w:basedOn w:val="a0"/>
    <w:link w:val="a8"/>
    <w:rsid w:val="00E37FEB"/>
    <w:rPr>
      <w:rFonts w:eastAsia="宋体"/>
      <w:b/>
      <w:bCs/>
      <w:sz w:val="28"/>
      <w:szCs w:val="28"/>
      <w:lang w:val="en-US" w:eastAsia="en-US" w:bidi="ar-SA"/>
    </w:rPr>
  </w:style>
  <w:style w:type="character" w:styleId="aa">
    <w:name w:val="Hyperlink"/>
    <w:basedOn w:val="a0"/>
    <w:uiPriority w:val="99"/>
    <w:rsid w:val="003106A7"/>
    <w:rPr>
      <w:color w:val="0000FF"/>
      <w:u w:val="single"/>
    </w:rPr>
  </w:style>
  <w:style w:type="paragraph" w:styleId="21">
    <w:name w:val="Body Text 2"/>
    <w:basedOn w:val="a"/>
    <w:link w:val="22"/>
    <w:rsid w:val="003106A7"/>
    <w:pPr>
      <w:autoSpaceDE w:val="0"/>
      <w:autoSpaceDN w:val="0"/>
      <w:adjustRightInd w:val="0"/>
      <w:spacing w:line="0" w:lineRule="atLeast"/>
    </w:pPr>
    <w:rPr>
      <w:sz w:val="18"/>
      <w:szCs w:val="18"/>
    </w:rPr>
  </w:style>
  <w:style w:type="paragraph" w:styleId="ab">
    <w:name w:val="footnote text"/>
    <w:aliases w:val="fn,FOOTNOTES,single space Char Char,single space Char,Nbpage Moens,Footnote Text Char Char Char Char,Footnote Text Char Char,footnote text,single space,ft,Footnotes,Footnote ak,Footnote Text Char1 Char1 Char,ADB,ADB Char"/>
    <w:basedOn w:val="a"/>
    <w:link w:val="ac"/>
    <w:uiPriority w:val="99"/>
    <w:rsid w:val="003106A7"/>
    <w:pPr>
      <w:snapToGrid w:val="0"/>
      <w:jc w:val="left"/>
    </w:pPr>
    <w:rPr>
      <w:sz w:val="18"/>
      <w:szCs w:val="18"/>
    </w:rPr>
  </w:style>
  <w:style w:type="character" w:styleId="ad">
    <w:name w:val="footnote reference"/>
    <w:basedOn w:val="a0"/>
    <w:semiHidden/>
    <w:rsid w:val="003106A7"/>
    <w:rPr>
      <w:vertAlign w:val="superscript"/>
    </w:rPr>
  </w:style>
  <w:style w:type="paragraph" w:styleId="ae">
    <w:name w:val="Body Text Indent"/>
    <w:basedOn w:val="a"/>
    <w:rsid w:val="003106A7"/>
    <w:pPr>
      <w:ind w:firstLine="360"/>
    </w:pPr>
    <w:rPr>
      <w:sz w:val="18"/>
    </w:rPr>
  </w:style>
  <w:style w:type="paragraph" w:customStyle="1" w:styleId="ym">
    <w:name w:val="ym"/>
    <w:basedOn w:val="a3"/>
    <w:rsid w:val="003106A7"/>
    <w:rPr>
      <w:b/>
      <w:szCs w:val="30"/>
    </w:rPr>
  </w:style>
  <w:style w:type="paragraph" w:styleId="23">
    <w:name w:val="Body Text Indent 2"/>
    <w:basedOn w:val="a"/>
    <w:rsid w:val="003106A7"/>
    <w:pPr>
      <w:ind w:firstLineChars="150" w:firstLine="315"/>
    </w:pPr>
    <w:rPr>
      <w:szCs w:val="21"/>
    </w:rPr>
  </w:style>
  <w:style w:type="paragraph" w:customStyle="1" w:styleId="References">
    <w:name w:val="References"/>
    <w:basedOn w:val="a"/>
    <w:rsid w:val="003106A7"/>
    <w:pPr>
      <w:tabs>
        <w:tab w:val="num" w:pos="360"/>
      </w:tabs>
      <w:spacing w:after="80"/>
      <w:ind w:left="360" w:hanging="360"/>
      <w:jc w:val="left"/>
    </w:pPr>
    <w:rPr>
      <w:sz w:val="18"/>
    </w:rPr>
  </w:style>
  <w:style w:type="paragraph" w:styleId="31">
    <w:name w:val="Body Text Indent 3"/>
    <w:basedOn w:val="a"/>
    <w:rsid w:val="003106A7"/>
    <w:pPr>
      <w:ind w:firstLineChars="208" w:firstLine="437"/>
    </w:pPr>
    <w:rPr>
      <w:szCs w:val="21"/>
    </w:rPr>
  </w:style>
  <w:style w:type="paragraph" w:styleId="af">
    <w:name w:val="caption"/>
    <w:aliases w:val="Beschriftung_Tabelle"/>
    <w:basedOn w:val="a"/>
    <w:next w:val="a"/>
    <w:uiPriority w:val="35"/>
    <w:qFormat/>
    <w:rsid w:val="003106A7"/>
    <w:pPr>
      <w:spacing w:after="80"/>
    </w:pPr>
    <w:rPr>
      <w:rFonts w:cs="Miriam"/>
      <w:b/>
      <w:bCs/>
      <w:sz w:val="18"/>
      <w:szCs w:val="18"/>
      <w:lang w:eastAsia="en-AU"/>
    </w:rPr>
  </w:style>
  <w:style w:type="paragraph" w:customStyle="1" w:styleId="11">
    <w:name w:val="标题1"/>
    <w:basedOn w:val="a"/>
    <w:next w:val="author"/>
    <w:rsid w:val="003106A7"/>
    <w:pPr>
      <w:keepNext/>
      <w:keepLines/>
      <w:pageBreakBefore/>
      <w:tabs>
        <w:tab w:val="left" w:pos="284"/>
      </w:tabs>
      <w:suppressAutoHyphens/>
      <w:overflowPunct w:val="0"/>
      <w:autoSpaceDE w:val="0"/>
      <w:autoSpaceDN w:val="0"/>
      <w:adjustRightInd w:val="0"/>
      <w:spacing w:after="460" w:line="348" w:lineRule="exact"/>
      <w:ind w:firstLine="227"/>
      <w:textAlignment w:val="baseline"/>
    </w:pPr>
    <w:rPr>
      <w:rFonts w:ascii="Times" w:hAnsi="Times"/>
      <w:b/>
      <w:sz w:val="28"/>
    </w:rPr>
  </w:style>
  <w:style w:type="paragraph" w:customStyle="1" w:styleId="author">
    <w:name w:val="author"/>
    <w:basedOn w:val="a"/>
    <w:next w:val="authorinfo"/>
    <w:rsid w:val="003106A7"/>
    <w:pPr>
      <w:overflowPunct w:val="0"/>
      <w:autoSpaceDE w:val="0"/>
      <w:autoSpaceDN w:val="0"/>
      <w:adjustRightInd w:val="0"/>
      <w:spacing w:after="220"/>
      <w:ind w:firstLine="227"/>
      <w:textAlignment w:val="baseline"/>
    </w:pPr>
    <w:rPr>
      <w:rFonts w:ascii="Times" w:hAnsi="Times"/>
    </w:rPr>
  </w:style>
  <w:style w:type="paragraph" w:customStyle="1" w:styleId="authorinfo">
    <w:name w:val="authorinfo"/>
    <w:basedOn w:val="a"/>
    <w:next w:val="email"/>
    <w:rsid w:val="003106A7"/>
    <w:pPr>
      <w:overflowPunct w:val="0"/>
      <w:autoSpaceDE w:val="0"/>
      <w:autoSpaceDN w:val="0"/>
      <w:adjustRightInd w:val="0"/>
      <w:ind w:firstLine="227"/>
      <w:textAlignment w:val="baseline"/>
    </w:pPr>
    <w:rPr>
      <w:rFonts w:ascii="Times" w:hAnsi="Times"/>
      <w:sz w:val="18"/>
    </w:rPr>
  </w:style>
  <w:style w:type="paragraph" w:customStyle="1" w:styleId="email">
    <w:name w:val="email"/>
    <w:basedOn w:val="a"/>
    <w:next w:val="abstract"/>
    <w:rsid w:val="003106A7"/>
    <w:pPr>
      <w:overflowPunct w:val="0"/>
      <w:autoSpaceDE w:val="0"/>
      <w:autoSpaceDN w:val="0"/>
      <w:adjustRightInd w:val="0"/>
      <w:ind w:firstLine="227"/>
      <w:textAlignment w:val="baseline"/>
    </w:pPr>
    <w:rPr>
      <w:rFonts w:ascii="Times" w:hAnsi="Times"/>
      <w:sz w:val="18"/>
    </w:rPr>
  </w:style>
  <w:style w:type="paragraph" w:customStyle="1" w:styleId="abstract">
    <w:name w:val="abstract"/>
    <w:basedOn w:val="p1a"/>
    <w:next w:val="heading1"/>
    <w:rsid w:val="003106A7"/>
    <w:pPr>
      <w:spacing w:before="600" w:after="120"/>
      <w:ind w:left="567" w:right="567"/>
    </w:pPr>
    <w:rPr>
      <w:sz w:val="18"/>
    </w:rPr>
  </w:style>
  <w:style w:type="paragraph" w:customStyle="1" w:styleId="p1a">
    <w:name w:val="p1a"/>
    <w:basedOn w:val="a"/>
    <w:next w:val="a"/>
    <w:rsid w:val="003106A7"/>
    <w:pPr>
      <w:overflowPunct w:val="0"/>
      <w:autoSpaceDE w:val="0"/>
      <w:autoSpaceDN w:val="0"/>
      <w:adjustRightInd w:val="0"/>
      <w:textAlignment w:val="baseline"/>
    </w:pPr>
    <w:rPr>
      <w:rFonts w:ascii="Times" w:hAnsi="Times"/>
    </w:rPr>
  </w:style>
  <w:style w:type="paragraph" w:customStyle="1" w:styleId="heading1">
    <w:name w:val="heading1"/>
    <w:basedOn w:val="a"/>
    <w:next w:val="p1a"/>
    <w:rsid w:val="003106A7"/>
    <w:pPr>
      <w:keepNext/>
      <w:keepLines/>
      <w:tabs>
        <w:tab w:val="left" w:pos="454"/>
      </w:tabs>
      <w:suppressAutoHyphens/>
      <w:overflowPunct w:val="0"/>
      <w:autoSpaceDE w:val="0"/>
      <w:autoSpaceDN w:val="0"/>
      <w:adjustRightInd w:val="0"/>
      <w:spacing w:before="520" w:after="280"/>
      <w:textAlignment w:val="baseline"/>
    </w:pPr>
    <w:rPr>
      <w:rFonts w:ascii="Times" w:hAnsi="Times"/>
      <w:b/>
      <w:sz w:val="24"/>
    </w:rPr>
  </w:style>
  <w:style w:type="paragraph" w:customStyle="1" w:styleId="-11">
    <w:name w:val="标题-1"/>
    <w:basedOn w:val="a8"/>
    <w:link w:val="-1Char"/>
    <w:rsid w:val="00687CF0"/>
    <w:pPr>
      <w:adjustRightInd/>
      <w:spacing w:beforeLines="100" w:afterLines="100"/>
      <w:jc w:val="left"/>
    </w:pPr>
    <w:rPr>
      <w:rFonts w:ascii="Arial" w:eastAsia="Arial" w:hAnsi="Arial"/>
      <w:bCs w:val="0"/>
      <w:sz w:val="36"/>
      <w:szCs w:val="30"/>
    </w:rPr>
  </w:style>
  <w:style w:type="character" w:customStyle="1" w:styleId="-1Char">
    <w:name w:val="标题-1 Char"/>
    <w:basedOn w:val="a9"/>
    <w:link w:val="-11"/>
    <w:rsid w:val="00687CF0"/>
    <w:rPr>
      <w:rFonts w:ascii="Arial" w:eastAsia="Arial" w:hAnsi="Arial"/>
      <w:b/>
      <w:bCs/>
      <w:sz w:val="36"/>
      <w:szCs w:val="30"/>
      <w:lang w:val="en-US" w:eastAsia="en-US" w:bidi="ar-SA"/>
    </w:rPr>
  </w:style>
  <w:style w:type="paragraph" w:customStyle="1" w:styleId="-12">
    <w:name w:val="作者-1"/>
    <w:basedOn w:val="a"/>
    <w:link w:val="-1Char0"/>
    <w:rsid w:val="00D150D9"/>
    <w:pPr>
      <w:autoSpaceDE w:val="0"/>
      <w:autoSpaceDN w:val="0"/>
      <w:jc w:val="left"/>
    </w:pPr>
    <w:rPr>
      <w:rFonts w:eastAsia="方正书宋繁体"/>
      <w:i/>
      <w:sz w:val="21"/>
    </w:rPr>
  </w:style>
  <w:style w:type="character" w:customStyle="1" w:styleId="-1Char0">
    <w:name w:val="作者-1 Char"/>
    <w:basedOn w:val="a0"/>
    <w:link w:val="-12"/>
    <w:rsid w:val="00A42D27"/>
    <w:rPr>
      <w:rFonts w:eastAsia="方正书宋繁体"/>
      <w:i/>
      <w:sz w:val="21"/>
      <w:lang w:val="en-US" w:eastAsia="en-US" w:bidi="ar-SA"/>
    </w:rPr>
  </w:style>
  <w:style w:type="paragraph" w:customStyle="1" w:styleId="-13">
    <w:name w:val="正文-1"/>
    <w:basedOn w:val="a"/>
    <w:link w:val="-1Char1"/>
    <w:rsid w:val="001F7A17"/>
    <w:pPr>
      <w:ind w:firstLineChars="100" w:firstLine="100"/>
      <w:jc w:val="both"/>
    </w:pPr>
    <w:rPr>
      <w:rFonts w:eastAsia="Times New Roman"/>
      <w:sz w:val="21"/>
      <w:szCs w:val="18"/>
    </w:rPr>
  </w:style>
  <w:style w:type="character" w:customStyle="1" w:styleId="-1Char1">
    <w:name w:val="正文-1 Char"/>
    <w:basedOn w:val="a0"/>
    <w:link w:val="-13"/>
    <w:rsid w:val="001F7A17"/>
    <w:rPr>
      <w:sz w:val="21"/>
      <w:szCs w:val="18"/>
      <w:lang w:val="en-US" w:eastAsia="en-US" w:bidi="ar-SA"/>
    </w:rPr>
  </w:style>
  <w:style w:type="paragraph" w:customStyle="1" w:styleId="-14">
    <w:name w:val="摘要-1"/>
    <w:basedOn w:val="-13"/>
    <w:link w:val="-1Char2"/>
    <w:rsid w:val="00D150D9"/>
    <w:pPr>
      <w:adjustRightInd w:val="0"/>
      <w:snapToGrid w:val="0"/>
      <w:spacing w:line="288" w:lineRule="auto"/>
      <w:ind w:firstLineChars="0" w:firstLine="0"/>
    </w:pPr>
    <w:rPr>
      <w:bCs/>
    </w:rPr>
  </w:style>
  <w:style w:type="character" w:customStyle="1" w:styleId="-1Char2">
    <w:name w:val="摘要-1 Char"/>
    <w:basedOn w:val="-1Char1"/>
    <w:link w:val="-14"/>
    <w:rsid w:val="00D150D9"/>
    <w:rPr>
      <w:bCs/>
      <w:sz w:val="21"/>
      <w:szCs w:val="18"/>
      <w:lang w:val="en-US" w:eastAsia="en-US" w:bidi="ar-SA"/>
    </w:rPr>
  </w:style>
  <w:style w:type="paragraph" w:customStyle="1" w:styleId="-15">
    <w:name w:val="脚注-1"/>
    <w:basedOn w:val="a"/>
    <w:rsid w:val="00E95F30"/>
    <w:pPr>
      <w:framePr w:w="4664" w:h="717" w:hRule="exact" w:hSpace="187" w:wrap="around" w:vAnchor="page" w:hAnchor="page" w:x="1165" w:y="13685" w:anchorLock="1"/>
      <w:adjustRightInd w:val="0"/>
      <w:snapToGrid w:val="0"/>
      <w:jc w:val="both"/>
    </w:pPr>
    <w:rPr>
      <w:rFonts w:eastAsia="方正书宋繁体"/>
      <w:sz w:val="18"/>
      <w:szCs w:val="15"/>
    </w:rPr>
  </w:style>
  <w:style w:type="paragraph" w:customStyle="1" w:styleId="-16">
    <w:name w:val="标-1"/>
    <w:basedOn w:val="-13"/>
    <w:link w:val="-1CharChar"/>
    <w:rsid w:val="00FD5D13"/>
    <w:pPr>
      <w:spacing w:beforeLines="50" w:afterLines="50"/>
      <w:ind w:firstLineChars="0" w:firstLine="0"/>
    </w:pPr>
    <w:rPr>
      <w:b/>
      <w:sz w:val="24"/>
    </w:rPr>
  </w:style>
  <w:style w:type="character" w:customStyle="1" w:styleId="-1CharChar">
    <w:name w:val="标-1 Char Char"/>
    <w:basedOn w:val="-1Char1"/>
    <w:link w:val="-16"/>
    <w:rsid w:val="008574A9"/>
    <w:rPr>
      <w:b/>
      <w:sz w:val="24"/>
      <w:szCs w:val="18"/>
      <w:lang w:val="en-US" w:eastAsia="en-US" w:bidi="ar-SA"/>
    </w:rPr>
  </w:style>
  <w:style w:type="paragraph" w:customStyle="1" w:styleId="-10">
    <w:name w:val="参考文献-1"/>
    <w:basedOn w:val="-13"/>
    <w:rsid w:val="00304CEC"/>
    <w:pPr>
      <w:numPr>
        <w:numId w:val="1"/>
      </w:numPr>
      <w:adjustRightInd w:val="0"/>
      <w:snapToGrid w:val="0"/>
      <w:spacing w:line="288" w:lineRule="auto"/>
      <w:ind w:firstLineChars="0" w:firstLine="0"/>
    </w:pPr>
    <w:rPr>
      <w:sz w:val="18"/>
    </w:rPr>
  </w:style>
  <w:style w:type="paragraph" w:customStyle="1" w:styleId="-17">
    <w:name w:val="图表-1"/>
    <w:basedOn w:val="-13"/>
    <w:link w:val="-1Char3"/>
    <w:rsid w:val="003106A7"/>
    <w:pPr>
      <w:ind w:firstLineChars="0" w:firstLine="0"/>
      <w:jc w:val="center"/>
    </w:pPr>
    <w:rPr>
      <w:b/>
      <w:sz w:val="18"/>
    </w:rPr>
  </w:style>
  <w:style w:type="paragraph" w:customStyle="1" w:styleId="equation">
    <w:name w:val="equation"/>
    <w:basedOn w:val="a"/>
    <w:next w:val="a"/>
    <w:rsid w:val="003106A7"/>
    <w:pPr>
      <w:tabs>
        <w:tab w:val="left" w:pos="6237"/>
      </w:tabs>
      <w:overflowPunct w:val="0"/>
      <w:autoSpaceDE w:val="0"/>
      <w:autoSpaceDN w:val="0"/>
      <w:adjustRightInd w:val="0"/>
      <w:spacing w:before="120" w:after="120"/>
      <w:ind w:left="227" w:firstLine="227"/>
      <w:textAlignment w:val="baseline"/>
    </w:pPr>
    <w:rPr>
      <w:rFonts w:ascii="Times" w:hAnsi="Times"/>
    </w:rPr>
  </w:style>
  <w:style w:type="paragraph" w:customStyle="1" w:styleId="heading2">
    <w:name w:val="heading2"/>
    <w:basedOn w:val="a"/>
    <w:next w:val="p1a"/>
    <w:rsid w:val="003106A7"/>
    <w:pPr>
      <w:keepNext/>
      <w:keepLines/>
      <w:tabs>
        <w:tab w:val="left" w:pos="510"/>
      </w:tabs>
      <w:suppressAutoHyphens/>
      <w:overflowPunct w:val="0"/>
      <w:autoSpaceDE w:val="0"/>
      <w:autoSpaceDN w:val="0"/>
      <w:adjustRightInd w:val="0"/>
      <w:spacing w:before="440" w:after="220"/>
      <w:textAlignment w:val="baseline"/>
    </w:pPr>
    <w:rPr>
      <w:rFonts w:ascii="Times" w:hAnsi="Times"/>
      <w:b/>
    </w:rPr>
  </w:style>
  <w:style w:type="paragraph" w:customStyle="1" w:styleId="figurelegend">
    <w:name w:val="figure legend"/>
    <w:basedOn w:val="a"/>
    <w:next w:val="a"/>
    <w:rsid w:val="003106A7"/>
    <w:pPr>
      <w:keepNext/>
      <w:keepLines/>
      <w:overflowPunct w:val="0"/>
      <w:autoSpaceDE w:val="0"/>
      <w:autoSpaceDN w:val="0"/>
      <w:adjustRightInd w:val="0"/>
      <w:spacing w:before="120" w:after="240" w:line="220" w:lineRule="exact"/>
      <w:textAlignment w:val="baseline"/>
    </w:pPr>
    <w:rPr>
      <w:rFonts w:ascii="Times" w:hAnsi="Times"/>
      <w:sz w:val="18"/>
    </w:rPr>
  </w:style>
  <w:style w:type="paragraph" w:customStyle="1" w:styleId="programcode">
    <w:name w:val="programcode"/>
    <w:basedOn w:val="a"/>
    <w:rsid w:val="003106A7"/>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jc w:val="left"/>
      <w:textAlignment w:val="baseline"/>
    </w:pPr>
    <w:rPr>
      <w:rFonts w:ascii="Courier" w:hAnsi="Courier"/>
    </w:rPr>
  </w:style>
  <w:style w:type="paragraph" w:customStyle="1" w:styleId="tabletitle">
    <w:name w:val="table title"/>
    <w:basedOn w:val="a"/>
    <w:next w:val="a"/>
    <w:rsid w:val="003106A7"/>
    <w:pPr>
      <w:keepNext/>
      <w:keepLines/>
      <w:overflowPunct w:val="0"/>
      <w:autoSpaceDE w:val="0"/>
      <w:autoSpaceDN w:val="0"/>
      <w:adjustRightInd w:val="0"/>
      <w:spacing w:before="240" w:after="120" w:line="220" w:lineRule="exact"/>
      <w:textAlignment w:val="baseline"/>
    </w:pPr>
    <w:rPr>
      <w:rFonts w:ascii="Times" w:hAnsi="Times"/>
      <w:sz w:val="18"/>
      <w:lang w:val="de-DE"/>
    </w:rPr>
  </w:style>
  <w:style w:type="paragraph" w:customStyle="1" w:styleId="NumberedItem">
    <w:name w:val="Numbered Item"/>
    <w:basedOn w:val="Item"/>
    <w:rsid w:val="003106A7"/>
  </w:style>
  <w:style w:type="paragraph" w:customStyle="1" w:styleId="Item">
    <w:name w:val="Item"/>
    <w:basedOn w:val="a"/>
    <w:next w:val="a"/>
    <w:rsid w:val="003106A7"/>
    <w:pPr>
      <w:tabs>
        <w:tab w:val="left" w:pos="227"/>
        <w:tab w:val="left" w:pos="454"/>
      </w:tabs>
      <w:overflowPunct w:val="0"/>
      <w:autoSpaceDE w:val="0"/>
      <w:autoSpaceDN w:val="0"/>
      <w:adjustRightInd w:val="0"/>
      <w:ind w:left="227" w:hanging="227"/>
      <w:textAlignment w:val="baseline"/>
    </w:pPr>
    <w:rPr>
      <w:rFonts w:ascii="Times" w:hAnsi="Times"/>
    </w:rPr>
  </w:style>
  <w:style w:type="paragraph" w:customStyle="1" w:styleId="Runninghead-left">
    <w:name w:val="Running head - left"/>
    <w:basedOn w:val="a"/>
    <w:rsid w:val="003106A7"/>
    <w:pPr>
      <w:tabs>
        <w:tab w:val="left" w:pos="680"/>
        <w:tab w:val="right" w:pos="6237"/>
        <w:tab w:val="right" w:pos="6917"/>
      </w:tabs>
      <w:overflowPunct w:val="0"/>
      <w:autoSpaceDE w:val="0"/>
      <w:autoSpaceDN w:val="0"/>
      <w:adjustRightInd w:val="0"/>
      <w:spacing w:after="240" w:line="240" w:lineRule="exact"/>
      <w:jc w:val="left"/>
      <w:textAlignment w:val="baseline"/>
    </w:pPr>
    <w:rPr>
      <w:rFonts w:ascii="Times" w:hAnsi="Times"/>
      <w:sz w:val="18"/>
    </w:rPr>
  </w:style>
  <w:style w:type="paragraph" w:customStyle="1" w:styleId="Runninghead-right">
    <w:name w:val="Running head - right"/>
    <w:basedOn w:val="Runninghead-left"/>
    <w:rsid w:val="003106A7"/>
    <w:pPr>
      <w:jc w:val="right"/>
    </w:pPr>
  </w:style>
  <w:style w:type="paragraph" w:customStyle="1" w:styleId="-18">
    <w:name w:val="页眉-1"/>
    <w:basedOn w:val="a3"/>
    <w:rsid w:val="003106A7"/>
    <w:rPr>
      <w:b/>
    </w:rPr>
  </w:style>
  <w:style w:type="paragraph" w:styleId="af0">
    <w:name w:val="List Number"/>
    <w:basedOn w:val="a"/>
    <w:rsid w:val="003106A7"/>
    <w:pPr>
      <w:tabs>
        <w:tab w:val="num" w:pos="360"/>
      </w:tabs>
      <w:ind w:left="360" w:hangingChars="200" w:hanging="360"/>
    </w:pPr>
    <w:rPr>
      <w:rFonts w:ascii="宋体"/>
      <w:spacing w:val="6"/>
      <w:sz w:val="24"/>
    </w:rPr>
  </w:style>
  <w:style w:type="paragraph" w:styleId="24">
    <w:name w:val="List Number 2"/>
    <w:basedOn w:val="a"/>
    <w:rsid w:val="003106A7"/>
    <w:pPr>
      <w:tabs>
        <w:tab w:val="num" w:pos="780"/>
      </w:tabs>
      <w:ind w:leftChars="200" w:left="780" w:hangingChars="200" w:hanging="360"/>
    </w:pPr>
    <w:rPr>
      <w:rFonts w:ascii="宋体"/>
      <w:spacing w:val="6"/>
      <w:sz w:val="24"/>
    </w:rPr>
  </w:style>
  <w:style w:type="paragraph" w:styleId="32">
    <w:name w:val="List Number 3"/>
    <w:basedOn w:val="a"/>
    <w:rsid w:val="003106A7"/>
    <w:pPr>
      <w:tabs>
        <w:tab w:val="num" w:pos="1200"/>
      </w:tabs>
      <w:ind w:leftChars="400" w:left="1200" w:hangingChars="200" w:hanging="360"/>
    </w:pPr>
    <w:rPr>
      <w:rFonts w:ascii="宋体"/>
      <w:spacing w:val="6"/>
      <w:sz w:val="24"/>
    </w:rPr>
  </w:style>
  <w:style w:type="paragraph" w:styleId="40">
    <w:name w:val="List Number 4"/>
    <w:basedOn w:val="a"/>
    <w:rsid w:val="003106A7"/>
    <w:pPr>
      <w:tabs>
        <w:tab w:val="num" w:pos="1620"/>
      </w:tabs>
      <w:ind w:leftChars="600" w:left="1620" w:hangingChars="200" w:hanging="360"/>
    </w:pPr>
    <w:rPr>
      <w:rFonts w:ascii="宋体"/>
      <w:spacing w:val="6"/>
      <w:sz w:val="24"/>
    </w:rPr>
  </w:style>
  <w:style w:type="paragraph" w:styleId="50">
    <w:name w:val="List Number 5"/>
    <w:basedOn w:val="a"/>
    <w:rsid w:val="003106A7"/>
    <w:pPr>
      <w:tabs>
        <w:tab w:val="num" w:pos="2040"/>
      </w:tabs>
      <w:ind w:leftChars="800" w:left="2040" w:hangingChars="200" w:hanging="360"/>
    </w:pPr>
    <w:rPr>
      <w:rFonts w:ascii="宋体"/>
      <w:spacing w:val="6"/>
      <w:sz w:val="24"/>
    </w:rPr>
  </w:style>
  <w:style w:type="paragraph" w:styleId="af1">
    <w:name w:val="List Bullet"/>
    <w:basedOn w:val="a"/>
    <w:autoRedefine/>
    <w:rsid w:val="003106A7"/>
    <w:pPr>
      <w:tabs>
        <w:tab w:val="num" w:pos="360"/>
      </w:tabs>
      <w:ind w:left="360" w:hangingChars="200" w:hanging="360"/>
    </w:pPr>
    <w:rPr>
      <w:rFonts w:ascii="宋体"/>
      <w:spacing w:val="6"/>
      <w:sz w:val="24"/>
    </w:rPr>
  </w:style>
  <w:style w:type="paragraph" w:styleId="25">
    <w:name w:val="List Bullet 2"/>
    <w:basedOn w:val="a"/>
    <w:autoRedefine/>
    <w:rsid w:val="003106A7"/>
    <w:pPr>
      <w:tabs>
        <w:tab w:val="num" w:pos="780"/>
      </w:tabs>
      <w:ind w:leftChars="200" w:left="780" w:hangingChars="200" w:hanging="360"/>
    </w:pPr>
    <w:rPr>
      <w:rFonts w:ascii="宋体"/>
      <w:spacing w:val="6"/>
      <w:sz w:val="24"/>
    </w:rPr>
  </w:style>
  <w:style w:type="paragraph" w:styleId="33">
    <w:name w:val="List Bullet 3"/>
    <w:basedOn w:val="a"/>
    <w:autoRedefine/>
    <w:rsid w:val="003106A7"/>
    <w:pPr>
      <w:tabs>
        <w:tab w:val="num" w:pos="1200"/>
      </w:tabs>
      <w:ind w:leftChars="400" w:left="1200" w:hangingChars="200" w:hanging="360"/>
    </w:pPr>
    <w:rPr>
      <w:rFonts w:ascii="宋体"/>
      <w:spacing w:val="6"/>
      <w:sz w:val="24"/>
    </w:rPr>
  </w:style>
  <w:style w:type="paragraph" w:styleId="41">
    <w:name w:val="List Bullet 4"/>
    <w:basedOn w:val="a"/>
    <w:autoRedefine/>
    <w:rsid w:val="003106A7"/>
    <w:pPr>
      <w:tabs>
        <w:tab w:val="num" w:pos="1620"/>
      </w:tabs>
      <w:ind w:leftChars="600" w:left="1620" w:hangingChars="200" w:hanging="360"/>
    </w:pPr>
    <w:rPr>
      <w:rFonts w:ascii="宋体"/>
      <w:spacing w:val="6"/>
      <w:sz w:val="24"/>
    </w:rPr>
  </w:style>
  <w:style w:type="paragraph" w:styleId="51">
    <w:name w:val="List Bullet 5"/>
    <w:basedOn w:val="a"/>
    <w:autoRedefine/>
    <w:rsid w:val="003106A7"/>
    <w:pPr>
      <w:tabs>
        <w:tab w:val="num" w:pos="2040"/>
      </w:tabs>
      <w:ind w:leftChars="800" w:left="2040" w:hangingChars="200" w:hanging="360"/>
    </w:pPr>
    <w:rPr>
      <w:rFonts w:ascii="宋体"/>
      <w:spacing w:val="6"/>
      <w:sz w:val="24"/>
    </w:rPr>
  </w:style>
  <w:style w:type="paragraph" w:customStyle="1" w:styleId="af2">
    <w:name w:val="项目符号"/>
    <w:basedOn w:val="a"/>
    <w:rsid w:val="003106A7"/>
    <w:pPr>
      <w:tabs>
        <w:tab w:val="num" w:pos="840"/>
      </w:tabs>
      <w:spacing w:line="400" w:lineRule="exact"/>
      <w:ind w:left="840" w:hanging="420"/>
    </w:pPr>
    <w:rPr>
      <w:sz w:val="24"/>
    </w:rPr>
  </w:style>
  <w:style w:type="paragraph" w:styleId="af3">
    <w:name w:val="Body Text"/>
    <w:basedOn w:val="a"/>
    <w:link w:val="af4"/>
    <w:rsid w:val="003106A7"/>
    <w:rPr>
      <w:sz w:val="18"/>
    </w:rPr>
  </w:style>
  <w:style w:type="paragraph" w:customStyle="1" w:styleId="reference">
    <w:name w:val="reference"/>
    <w:basedOn w:val="a"/>
    <w:rsid w:val="003106A7"/>
    <w:pPr>
      <w:overflowPunct w:val="0"/>
      <w:autoSpaceDE w:val="0"/>
      <w:autoSpaceDN w:val="0"/>
      <w:adjustRightInd w:val="0"/>
      <w:ind w:left="227" w:hanging="227"/>
      <w:textAlignment w:val="baseline"/>
    </w:pPr>
    <w:rPr>
      <w:rFonts w:ascii="Times" w:hAnsi="Times"/>
      <w:sz w:val="18"/>
    </w:rPr>
  </w:style>
  <w:style w:type="paragraph" w:styleId="34">
    <w:name w:val="Body Text 3"/>
    <w:basedOn w:val="a"/>
    <w:link w:val="35"/>
    <w:uiPriority w:val="99"/>
    <w:rsid w:val="003106A7"/>
    <w:pPr>
      <w:spacing w:line="180" w:lineRule="exact"/>
    </w:pPr>
    <w:rPr>
      <w:sz w:val="18"/>
    </w:rPr>
  </w:style>
  <w:style w:type="paragraph" w:customStyle="1" w:styleId="CAbstract">
    <w:name w:val="CAbstract"/>
    <w:basedOn w:val="a"/>
    <w:next w:val="CKeyWords"/>
    <w:link w:val="CAbstractChar"/>
    <w:rsid w:val="003106A7"/>
    <w:pPr>
      <w:spacing w:beforeLines="50" w:afterLines="50"/>
      <w:ind w:left="284" w:rightChars="180" w:right="378"/>
    </w:pPr>
    <w:rPr>
      <w:sz w:val="18"/>
    </w:rPr>
  </w:style>
  <w:style w:type="paragraph" w:customStyle="1" w:styleId="CKeyWords">
    <w:name w:val="CKeyWords"/>
    <w:basedOn w:val="a"/>
    <w:next w:val="EnglishTitle"/>
    <w:rsid w:val="003106A7"/>
    <w:pPr>
      <w:spacing w:beforeLines="50" w:afterLines="50"/>
      <w:ind w:leftChars="140" w:left="1257" w:rightChars="180" w:right="378" w:hangingChars="535" w:hanging="963"/>
    </w:pPr>
    <w:rPr>
      <w:sz w:val="18"/>
    </w:rPr>
  </w:style>
  <w:style w:type="paragraph" w:customStyle="1" w:styleId="EnglishTitle">
    <w:name w:val="English Title"/>
    <w:basedOn w:val="a"/>
    <w:next w:val="Author0"/>
    <w:rsid w:val="003106A7"/>
    <w:pPr>
      <w:spacing w:beforeLines="250" w:afterLines="50"/>
    </w:pPr>
    <w:rPr>
      <w:rFonts w:ascii="Arial" w:hAnsi="Arial" w:cs="Arial"/>
      <w:sz w:val="44"/>
    </w:rPr>
  </w:style>
  <w:style w:type="paragraph" w:customStyle="1" w:styleId="Author0">
    <w:name w:val="Author"/>
    <w:basedOn w:val="a"/>
    <w:next w:val="Affiliation"/>
    <w:rsid w:val="003106A7"/>
    <w:rPr>
      <w:sz w:val="28"/>
    </w:rPr>
  </w:style>
  <w:style w:type="paragraph" w:customStyle="1" w:styleId="Affiliation">
    <w:name w:val="Affiliation"/>
    <w:basedOn w:val="a"/>
    <w:next w:val="Abstract0"/>
    <w:rsid w:val="003106A7"/>
    <w:pPr>
      <w:spacing w:beforeLines="100" w:afterLines="100"/>
    </w:pPr>
    <w:rPr>
      <w:sz w:val="15"/>
    </w:rPr>
  </w:style>
  <w:style w:type="paragraph" w:customStyle="1" w:styleId="Abstract0">
    <w:name w:val="Abstract"/>
    <w:basedOn w:val="a"/>
    <w:next w:val="keywords"/>
    <w:rsid w:val="003106A7"/>
    <w:pPr>
      <w:tabs>
        <w:tab w:val="num" w:pos="1080"/>
      </w:tabs>
      <w:spacing w:beforeLines="50" w:afterLines="50"/>
    </w:pPr>
    <w:rPr>
      <w:rFonts w:cs="Arial"/>
      <w:sz w:val="18"/>
    </w:rPr>
  </w:style>
  <w:style w:type="paragraph" w:customStyle="1" w:styleId="keywords">
    <w:name w:val="key words"/>
    <w:basedOn w:val="a"/>
    <w:next w:val="a"/>
    <w:rsid w:val="003106A7"/>
    <w:pPr>
      <w:tabs>
        <w:tab w:val="num" w:pos="1080"/>
      </w:tabs>
      <w:spacing w:beforeLines="50" w:afterLines="100"/>
      <w:ind w:left="360" w:hanging="360"/>
    </w:pPr>
    <w:rPr>
      <w:sz w:val="18"/>
    </w:rPr>
  </w:style>
  <w:style w:type="character" w:customStyle="1" w:styleId="CAbstractChar">
    <w:name w:val="CAbstract Char"/>
    <w:basedOn w:val="a0"/>
    <w:link w:val="CAbstract"/>
    <w:rsid w:val="00C96034"/>
    <w:rPr>
      <w:rFonts w:eastAsia="宋体"/>
      <w:sz w:val="18"/>
      <w:lang w:val="en-US" w:eastAsia="en-US" w:bidi="ar-SA"/>
    </w:rPr>
  </w:style>
  <w:style w:type="paragraph" w:customStyle="1" w:styleId="TableEHeading">
    <w:name w:val="TableEHeading"/>
    <w:basedOn w:val="a"/>
    <w:next w:val="a"/>
    <w:rsid w:val="003106A7"/>
    <w:pPr>
      <w:spacing w:afterLines="50"/>
    </w:pPr>
    <w:rPr>
      <w:rFonts w:eastAsia="黑体"/>
      <w:b/>
      <w:bCs/>
      <w:sz w:val="18"/>
    </w:rPr>
  </w:style>
  <w:style w:type="paragraph" w:customStyle="1" w:styleId="TableCHeading">
    <w:name w:val="TableCHeading"/>
    <w:basedOn w:val="a"/>
    <w:next w:val="TableEHeading"/>
    <w:rsid w:val="003106A7"/>
    <w:pPr>
      <w:spacing w:beforeLines="100"/>
    </w:pPr>
    <w:rPr>
      <w:rFonts w:eastAsia="黑体"/>
      <w:b/>
      <w:bCs/>
      <w:sz w:val="18"/>
    </w:rPr>
  </w:style>
  <w:style w:type="paragraph" w:customStyle="1" w:styleId="FigEHeading">
    <w:name w:val="FigEHeading"/>
    <w:basedOn w:val="a"/>
    <w:next w:val="a"/>
    <w:rsid w:val="003106A7"/>
    <w:pPr>
      <w:spacing w:afterLines="50"/>
    </w:pPr>
    <w:rPr>
      <w:rFonts w:eastAsia="黑体"/>
      <w:b/>
      <w:bCs/>
      <w:sz w:val="18"/>
    </w:rPr>
  </w:style>
  <w:style w:type="paragraph" w:customStyle="1" w:styleId="FigCHeading">
    <w:name w:val="FigCHeading"/>
    <w:basedOn w:val="a"/>
    <w:next w:val="FigEHeading"/>
    <w:rsid w:val="003106A7"/>
    <w:pPr>
      <w:spacing w:beforeLines="50"/>
    </w:pPr>
    <w:rPr>
      <w:rFonts w:eastAsia="黑体"/>
      <w:b/>
      <w:sz w:val="18"/>
    </w:rPr>
  </w:style>
  <w:style w:type="paragraph" w:customStyle="1" w:styleId="Reference0">
    <w:name w:val="Reference"/>
    <w:basedOn w:val="a"/>
    <w:rsid w:val="003106A7"/>
    <w:pPr>
      <w:tabs>
        <w:tab w:val="num" w:pos="420"/>
      </w:tabs>
      <w:ind w:left="420" w:hanging="420"/>
    </w:pPr>
    <w:rPr>
      <w:sz w:val="15"/>
    </w:rPr>
  </w:style>
  <w:style w:type="paragraph" w:styleId="af5">
    <w:name w:val="endnote text"/>
    <w:basedOn w:val="a"/>
    <w:link w:val="af6"/>
    <w:uiPriority w:val="99"/>
    <w:rsid w:val="003106A7"/>
    <w:pPr>
      <w:snapToGrid w:val="0"/>
      <w:jc w:val="left"/>
    </w:pPr>
  </w:style>
  <w:style w:type="paragraph" w:styleId="af7">
    <w:name w:val="annotation text"/>
    <w:basedOn w:val="a"/>
    <w:link w:val="af8"/>
    <w:uiPriority w:val="99"/>
    <w:semiHidden/>
    <w:rsid w:val="003106A7"/>
    <w:pPr>
      <w:jc w:val="left"/>
    </w:pPr>
  </w:style>
  <w:style w:type="character" w:customStyle="1" w:styleId="af8">
    <w:name w:val="批注文字 字符"/>
    <w:basedOn w:val="a0"/>
    <w:link w:val="af7"/>
    <w:uiPriority w:val="99"/>
    <w:rsid w:val="00D63B25"/>
    <w:rPr>
      <w:rFonts w:eastAsia="宋体"/>
      <w:lang w:val="en-US" w:eastAsia="en-US" w:bidi="ar-SA"/>
    </w:rPr>
  </w:style>
  <w:style w:type="paragraph" w:styleId="af9">
    <w:name w:val="annotation subject"/>
    <w:basedOn w:val="af7"/>
    <w:next w:val="af7"/>
    <w:link w:val="afa"/>
    <w:uiPriority w:val="99"/>
    <w:semiHidden/>
    <w:rsid w:val="003106A7"/>
    <w:rPr>
      <w:b/>
      <w:bCs/>
    </w:rPr>
  </w:style>
  <w:style w:type="paragraph" w:styleId="afb">
    <w:name w:val="Balloon Text"/>
    <w:basedOn w:val="a"/>
    <w:link w:val="afc"/>
    <w:uiPriority w:val="99"/>
    <w:rsid w:val="003106A7"/>
    <w:rPr>
      <w:sz w:val="18"/>
      <w:szCs w:val="18"/>
    </w:rPr>
  </w:style>
  <w:style w:type="character" w:styleId="afd">
    <w:name w:val="FollowedHyperlink"/>
    <w:basedOn w:val="a0"/>
    <w:uiPriority w:val="99"/>
    <w:rsid w:val="003106A7"/>
    <w:rPr>
      <w:color w:val="800080"/>
      <w:u w:val="single"/>
    </w:rPr>
  </w:style>
  <w:style w:type="paragraph" w:customStyle="1" w:styleId="RefAcknowAppendixtitleoneline">
    <w:name w:val="Ref./Acknow./Appendix title (one line)"/>
    <w:basedOn w:val="1"/>
    <w:autoRedefine/>
    <w:rsid w:val="003106A7"/>
    <w:pPr>
      <w:tabs>
        <w:tab w:val="left" w:pos="284"/>
        <w:tab w:val="left" w:pos="1134"/>
      </w:tabs>
      <w:suppressAutoHyphens/>
      <w:spacing w:before="0" w:after="180" w:line="240" w:lineRule="auto"/>
    </w:pPr>
    <w:rPr>
      <w:bCs w:val="0"/>
      <w:caps/>
      <w:kern w:val="0"/>
      <w:sz w:val="18"/>
      <w:szCs w:val="20"/>
      <w:lang w:val="en-GB"/>
    </w:rPr>
  </w:style>
  <w:style w:type="paragraph" w:customStyle="1" w:styleId="Listdash">
    <w:name w:val="List dash"/>
    <w:basedOn w:val="Listnumbers"/>
    <w:autoRedefine/>
    <w:rsid w:val="003106A7"/>
    <w:pPr>
      <w:tabs>
        <w:tab w:val="clear" w:pos="420"/>
      </w:tabs>
      <w:ind w:left="697" w:hanging="340"/>
    </w:pPr>
  </w:style>
  <w:style w:type="paragraph" w:customStyle="1" w:styleId="Listnumbers">
    <w:name w:val="List numbers"/>
    <w:rsid w:val="003106A7"/>
    <w:pPr>
      <w:tabs>
        <w:tab w:val="num" w:pos="420"/>
      </w:tabs>
      <w:suppressAutoHyphens/>
      <w:ind w:left="420" w:hanging="420"/>
      <w:jc w:val="both"/>
    </w:pPr>
    <w:rPr>
      <w:sz w:val="18"/>
      <w:lang w:val="en-GB" w:eastAsia="zh-CN"/>
    </w:rPr>
  </w:style>
  <w:style w:type="paragraph" w:customStyle="1" w:styleId="Listletters">
    <w:name w:val="List letters"/>
    <w:basedOn w:val="a"/>
    <w:rsid w:val="003106A7"/>
    <w:pPr>
      <w:tabs>
        <w:tab w:val="num" w:pos="717"/>
      </w:tabs>
      <w:suppressAutoHyphens/>
      <w:ind w:left="360" w:hanging="3"/>
    </w:pPr>
    <w:rPr>
      <w:sz w:val="18"/>
      <w:lang w:val="en-GB"/>
    </w:rPr>
  </w:style>
  <w:style w:type="paragraph" w:customStyle="1" w:styleId="12">
    <w:name w:val="列表项目符号1"/>
    <w:basedOn w:val="a"/>
    <w:autoRedefine/>
    <w:rsid w:val="003106A7"/>
    <w:pPr>
      <w:suppressAutoHyphens/>
      <w:ind w:left="697" w:hanging="340"/>
    </w:pPr>
    <w:rPr>
      <w:color w:val="000000"/>
      <w:sz w:val="18"/>
      <w:lang w:val="en-GB"/>
    </w:rPr>
  </w:style>
  <w:style w:type="paragraph" w:customStyle="1" w:styleId="52">
    <w:name w:val="标题5"/>
    <w:basedOn w:val="a"/>
    <w:rsid w:val="003106A7"/>
    <w:pPr>
      <w:tabs>
        <w:tab w:val="num" w:pos="845"/>
      </w:tabs>
      <w:ind w:left="845" w:hanging="425"/>
    </w:pPr>
  </w:style>
  <w:style w:type="paragraph" w:styleId="afe">
    <w:name w:val="Date"/>
    <w:basedOn w:val="a"/>
    <w:next w:val="a"/>
    <w:rsid w:val="003106A7"/>
    <w:pPr>
      <w:ind w:leftChars="2500" w:left="100"/>
    </w:pPr>
    <w:rPr>
      <w:rFonts w:eastAsia="方正书宋繁体"/>
      <w:szCs w:val="18"/>
    </w:rPr>
  </w:style>
  <w:style w:type="paragraph" w:styleId="HTML">
    <w:name w:val="HTML Preformatted"/>
    <w:basedOn w:val="a"/>
    <w:rsid w:val="003106A7"/>
    <w:rPr>
      <w:rFonts w:ascii="Courier New" w:hAnsi="Courier New" w:cs="Courier New"/>
    </w:rPr>
  </w:style>
  <w:style w:type="paragraph" w:customStyle="1" w:styleId="13">
    <w:name w:val="页码1"/>
    <w:basedOn w:val="a"/>
    <w:rsid w:val="003106A7"/>
    <w:rPr>
      <w:rFonts w:ascii="Times" w:hAnsi="Times"/>
    </w:rPr>
  </w:style>
  <w:style w:type="character" w:styleId="aff">
    <w:name w:val="Strong"/>
    <w:basedOn w:val="a0"/>
    <w:uiPriority w:val="22"/>
    <w:qFormat/>
    <w:rsid w:val="003106A7"/>
    <w:rPr>
      <w:b/>
      <w:bCs/>
    </w:rPr>
  </w:style>
  <w:style w:type="paragraph" w:styleId="aff0">
    <w:name w:val="Plain Text"/>
    <w:basedOn w:val="a"/>
    <w:rsid w:val="003106A7"/>
    <w:pPr>
      <w:jc w:val="left"/>
    </w:pPr>
    <w:rPr>
      <w:rFonts w:ascii="Courier New" w:hAnsi="Courier New" w:cs="Courier New"/>
    </w:rPr>
  </w:style>
  <w:style w:type="paragraph" w:styleId="aff1">
    <w:name w:val="Block Text"/>
    <w:basedOn w:val="a"/>
    <w:rsid w:val="003106A7"/>
    <w:pPr>
      <w:ind w:left="213" w:rightChars="-7" w:right="-15" w:hangingChars="100" w:hanging="213"/>
    </w:pPr>
  </w:style>
  <w:style w:type="paragraph" w:styleId="aff2">
    <w:name w:val="Document Map"/>
    <w:basedOn w:val="a"/>
    <w:semiHidden/>
    <w:rsid w:val="003106A7"/>
    <w:pPr>
      <w:shd w:val="clear" w:color="auto" w:fill="000080"/>
    </w:pPr>
  </w:style>
  <w:style w:type="character" w:customStyle="1" w:styleId="heading3CharChar">
    <w:name w:val="heading3 Char Char"/>
    <w:basedOn w:val="a0"/>
    <w:rsid w:val="003106A7"/>
    <w:rPr>
      <w:rFonts w:ascii="Times" w:eastAsia="宋体" w:hAnsi="Times"/>
      <w:b/>
      <w:lang w:val="en-US" w:eastAsia="zh-CN" w:bidi="ar-SA"/>
    </w:rPr>
  </w:style>
  <w:style w:type="character" w:customStyle="1" w:styleId="heading3CharCharCharCharChar">
    <w:name w:val="heading3 Char Char Char Char Char"/>
    <w:basedOn w:val="a0"/>
    <w:rsid w:val="003106A7"/>
    <w:rPr>
      <w:rFonts w:ascii="Times" w:eastAsia="宋体" w:hAnsi="Times"/>
      <w:b/>
      <w:lang w:val="en-US" w:eastAsia="zh-CN" w:bidi="ar-SA"/>
    </w:rPr>
  </w:style>
  <w:style w:type="character" w:customStyle="1" w:styleId="14">
    <w:name w:val="样式1"/>
    <w:basedOn w:val="a0"/>
    <w:rsid w:val="003106A7"/>
    <w:rPr>
      <w:rFonts w:ascii="Times New Roman" w:eastAsia="宋体" w:hAnsi="Times New Roman"/>
      <w:sz w:val="21"/>
    </w:rPr>
  </w:style>
  <w:style w:type="paragraph" w:styleId="aff3">
    <w:name w:val="Normal (Web)"/>
    <w:aliases w:val="Обычный (Web),Обычный (веб)1"/>
    <w:basedOn w:val="a"/>
    <w:link w:val="aff4"/>
    <w:uiPriority w:val="99"/>
    <w:qFormat/>
    <w:rsid w:val="003106A7"/>
    <w:pPr>
      <w:spacing w:before="100" w:beforeAutospacing="1" w:after="100" w:afterAutospacing="1"/>
      <w:jc w:val="left"/>
    </w:pPr>
    <w:rPr>
      <w:rFonts w:ascii="宋体" w:hAnsi="宋体"/>
      <w:sz w:val="24"/>
    </w:rPr>
  </w:style>
  <w:style w:type="character" w:customStyle="1" w:styleId="text1">
    <w:name w:val="text1"/>
    <w:basedOn w:val="a0"/>
    <w:uiPriority w:val="99"/>
    <w:rsid w:val="003106A7"/>
    <w:rPr>
      <w:sz w:val="21"/>
      <w:szCs w:val="21"/>
    </w:rPr>
  </w:style>
  <w:style w:type="paragraph" w:customStyle="1" w:styleId="AbstractHeading">
    <w:name w:val="Abstract Heading"/>
    <w:basedOn w:val="a"/>
    <w:rsid w:val="003106A7"/>
    <w:rPr>
      <w:b/>
      <w:bCs/>
      <w:sz w:val="22"/>
    </w:rPr>
  </w:style>
  <w:style w:type="paragraph" w:customStyle="1" w:styleId="AbstractBody">
    <w:name w:val="Abstract Body"/>
    <w:basedOn w:val="af3"/>
    <w:rsid w:val="003106A7"/>
    <w:pPr>
      <w:ind w:firstLine="360"/>
    </w:pPr>
    <w:rPr>
      <w:i/>
      <w:iCs/>
      <w:sz w:val="20"/>
    </w:rPr>
  </w:style>
  <w:style w:type="character" w:styleId="aff5">
    <w:name w:val="Emphasis"/>
    <w:basedOn w:val="a0"/>
    <w:uiPriority w:val="20"/>
    <w:qFormat/>
    <w:rsid w:val="003106A7"/>
    <w:rPr>
      <w:i/>
      <w:iCs/>
    </w:rPr>
  </w:style>
  <w:style w:type="character" w:customStyle="1" w:styleId="h">
    <w:name w:val="h"/>
    <w:basedOn w:val="a0"/>
    <w:rsid w:val="003106A7"/>
  </w:style>
  <w:style w:type="paragraph" w:customStyle="1" w:styleId="ArticleTitle">
    <w:name w:val="Article Title"/>
    <w:basedOn w:val="a"/>
    <w:rsid w:val="003106A7"/>
    <w:pPr>
      <w:spacing w:before="60"/>
      <w:ind w:left="360"/>
      <w:jc w:val="left"/>
    </w:pPr>
  </w:style>
  <w:style w:type="paragraph" w:customStyle="1" w:styleId="BodyTextKeep">
    <w:name w:val="Body Text Keep"/>
    <w:basedOn w:val="a"/>
    <w:rsid w:val="003106A7"/>
    <w:pPr>
      <w:keepNext/>
      <w:ind w:right="45"/>
    </w:pPr>
    <w:rPr>
      <w:sz w:val="18"/>
    </w:rPr>
  </w:style>
  <w:style w:type="paragraph" w:styleId="aff6">
    <w:name w:val="Subtitle"/>
    <w:basedOn w:val="a"/>
    <w:qFormat/>
    <w:rsid w:val="003106A7"/>
    <w:pPr>
      <w:spacing w:beforeLines="150"/>
    </w:pPr>
    <w:rPr>
      <w:rFonts w:eastAsia="黑体"/>
      <w:b/>
      <w:bCs/>
      <w:sz w:val="36"/>
      <w:szCs w:val="36"/>
    </w:rPr>
  </w:style>
  <w:style w:type="paragraph" w:customStyle="1" w:styleId="aff7">
    <w:name w:val="作者"/>
    <w:basedOn w:val="a"/>
    <w:rsid w:val="003106A7"/>
    <w:rPr>
      <w:sz w:val="24"/>
    </w:rPr>
  </w:style>
  <w:style w:type="paragraph" w:customStyle="1" w:styleId="aff8">
    <w:name w:val="单位"/>
    <w:basedOn w:val="af3"/>
    <w:rsid w:val="003106A7"/>
    <w:pPr>
      <w:tabs>
        <w:tab w:val="left" w:pos="420"/>
      </w:tabs>
      <w:adjustRightInd w:val="0"/>
      <w:textAlignment w:val="baseline"/>
    </w:pPr>
    <w:rPr>
      <w:rFonts w:eastAsia="仿宋_GB2312"/>
      <w:sz w:val="21"/>
      <w:szCs w:val="21"/>
    </w:rPr>
  </w:style>
  <w:style w:type="paragraph" w:customStyle="1" w:styleId="Email0">
    <w:name w:val="Email"/>
    <w:basedOn w:val="a3"/>
    <w:rsid w:val="003106A7"/>
    <w:pPr>
      <w:pBdr>
        <w:bottom w:val="none" w:sz="0" w:space="0" w:color="auto"/>
      </w:pBdr>
      <w:tabs>
        <w:tab w:val="left" w:pos="420"/>
      </w:tabs>
      <w:snapToGrid/>
    </w:pPr>
    <w:rPr>
      <w:lang w:val="en-GB"/>
    </w:rPr>
  </w:style>
  <w:style w:type="paragraph" w:customStyle="1" w:styleId="Abstracttext">
    <w:name w:val="Abstract text"/>
    <w:basedOn w:val="af3"/>
    <w:rsid w:val="003106A7"/>
    <w:pPr>
      <w:keepNext/>
      <w:ind w:right="45" w:firstLineChars="200" w:firstLine="200"/>
    </w:pPr>
    <w:rPr>
      <w:sz w:val="20"/>
      <w:szCs w:val="18"/>
    </w:rPr>
  </w:style>
  <w:style w:type="paragraph" w:customStyle="1" w:styleId="AbstractHeading0">
    <w:name w:val="AbstractHeading"/>
    <w:basedOn w:val="a"/>
    <w:rsid w:val="003106A7"/>
    <w:pPr>
      <w:spacing w:before="240" w:after="120"/>
    </w:pPr>
    <w:rPr>
      <w:b/>
      <w:bCs/>
      <w:szCs w:val="22"/>
    </w:rPr>
  </w:style>
  <w:style w:type="paragraph" w:customStyle="1" w:styleId="aff9">
    <w:name w:val="参考文献"/>
    <w:basedOn w:val="a"/>
    <w:rsid w:val="003106A7"/>
    <w:pPr>
      <w:tabs>
        <w:tab w:val="left" w:pos="315"/>
        <w:tab w:val="num" w:pos="360"/>
      </w:tabs>
      <w:adjustRightInd w:val="0"/>
      <w:ind w:left="340" w:hanging="340"/>
      <w:textAlignment w:val="baseline"/>
    </w:pPr>
    <w:rPr>
      <w:sz w:val="18"/>
      <w:szCs w:val="18"/>
    </w:rPr>
  </w:style>
  <w:style w:type="paragraph" w:customStyle="1" w:styleId="Title2">
    <w:name w:val="Title2"/>
    <w:basedOn w:val="af3"/>
    <w:autoRedefine/>
    <w:rsid w:val="003106A7"/>
    <w:pPr>
      <w:adjustRightInd w:val="0"/>
      <w:spacing w:beforeLines="50" w:afterLines="50"/>
      <w:textAlignment w:val="baseline"/>
    </w:pPr>
    <w:rPr>
      <w:b/>
      <w:bCs/>
      <w:kern w:val="44"/>
      <w:sz w:val="32"/>
      <w:szCs w:val="36"/>
    </w:rPr>
  </w:style>
  <w:style w:type="paragraph" w:customStyle="1" w:styleId="15">
    <w:name w:val="样式 标题 1 + 小型大写字母"/>
    <w:basedOn w:val="1"/>
    <w:link w:val="1Char"/>
    <w:autoRedefine/>
    <w:rsid w:val="0064232C"/>
    <w:pPr>
      <w:keepLines w:val="0"/>
      <w:tabs>
        <w:tab w:val="num" w:pos="0"/>
      </w:tabs>
      <w:spacing w:before="120" w:after="120" w:line="240" w:lineRule="auto"/>
    </w:pPr>
    <w:rPr>
      <w:rFonts w:eastAsia="Times New Roman"/>
      <w:smallCaps/>
      <w:kern w:val="36"/>
      <w:sz w:val="24"/>
      <w:szCs w:val="24"/>
    </w:rPr>
  </w:style>
  <w:style w:type="character" w:customStyle="1" w:styleId="1Char">
    <w:name w:val="样式 标题 1 + 小型大写字母 Char"/>
    <w:basedOn w:val="a0"/>
    <w:link w:val="15"/>
    <w:rsid w:val="0064232C"/>
    <w:rPr>
      <w:b/>
      <w:bCs/>
      <w:smallCaps/>
      <w:kern w:val="36"/>
      <w:sz w:val="24"/>
      <w:szCs w:val="24"/>
      <w:lang w:val="en-US" w:eastAsia="zh-CN" w:bidi="ar-SA"/>
    </w:rPr>
  </w:style>
  <w:style w:type="paragraph" w:customStyle="1" w:styleId="26">
    <w:name w:val="样式 标题 2 + (中文) 宋体"/>
    <w:basedOn w:val="2"/>
    <w:link w:val="2Char"/>
    <w:autoRedefine/>
    <w:rsid w:val="0064232C"/>
    <w:pPr>
      <w:numPr>
        <w:ilvl w:val="1"/>
      </w:numPr>
      <w:tabs>
        <w:tab w:val="num" w:pos="567"/>
      </w:tabs>
      <w:spacing w:before="120" w:after="0" w:line="240" w:lineRule="auto"/>
      <w:ind w:left="567" w:hanging="567"/>
    </w:pPr>
    <w:rPr>
      <w:rFonts w:eastAsia="宋体"/>
      <w:b w:val="0"/>
      <w:i/>
      <w:sz w:val="22"/>
    </w:rPr>
  </w:style>
  <w:style w:type="character" w:customStyle="1" w:styleId="2Char">
    <w:name w:val="样式 标题 2 + (中文) 宋体 Char"/>
    <w:basedOn w:val="a0"/>
    <w:link w:val="26"/>
    <w:rsid w:val="0064232C"/>
    <w:rPr>
      <w:rFonts w:ascii="Arial" w:eastAsia="宋体" w:hAnsi="Arial"/>
      <w:bCs/>
      <w:i/>
      <w:kern w:val="2"/>
      <w:sz w:val="22"/>
      <w:szCs w:val="32"/>
      <w:lang w:val="en-US" w:eastAsia="zh-CN" w:bidi="ar-SA"/>
    </w:rPr>
  </w:style>
  <w:style w:type="paragraph" w:customStyle="1" w:styleId="bulletlist">
    <w:name w:val="bullet list"/>
    <w:basedOn w:val="af3"/>
    <w:rsid w:val="00834C54"/>
    <w:pPr>
      <w:tabs>
        <w:tab w:val="num" w:pos="648"/>
      </w:tabs>
      <w:spacing w:after="120" w:line="228" w:lineRule="auto"/>
      <w:ind w:left="648" w:hanging="360"/>
    </w:pPr>
    <w:rPr>
      <w:spacing w:val="-1"/>
      <w:sz w:val="20"/>
    </w:rPr>
  </w:style>
  <w:style w:type="paragraph" w:customStyle="1" w:styleId="figurecaption">
    <w:name w:val="figure caption"/>
    <w:rsid w:val="00834C54"/>
    <w:pPr>
      <w:tabs>
        <w:tab w:val="num" w:pos="720"/>
      </w:tabs>
      <w:spacing w:before="80" w:after="200"/>
      <w:jc w:val="center"/>
    </w:pPr>
    <w:rPr>
      <w:noProof/>
      <w:sz w:val="16"/>
      <w:szCs w:val="16"/>
    </w:rPr>
  </w:style>
  <w:style w:type="paragraph" w:customStyle="1" w:styleId="references0">
    <w:name w:val="references"/>
    <w:rsid w:val="00834C54"/>
    <w:pPr>
      <w:tabs>
        <w:tab w:val="num" w:pos="360"/>
      </w:tabs>
      <w:spacing w:after="50" w:line="180" w:lineRule="exact"/>
      <w:ind w:left="360" w:hanging="360"/>
      <w:jc w:val="both"/>
    </w:pPr>
    <w:rPr>
      <w:rFonts w:eastAsia="MS Mincho"/>
      <w:noProof/>
      <w:sz w:val="16"/>
      <w:szCs w:val="16"/>
    </w:rPr>
  </w:style>
  <w:style w:type="paragraph" w:customStyle="1" w:styleId="tablecopy">
    <w:name w:val="table copy"/>
    <w:rsid w:val="00834C54"/>
    <w:pPr>
      <w:jc w:val="both"/>
    </w:pPr>
    <w:rPr>
      <w:noProof/>
      <w:sz w:val="16"/>
      <w:szCs w:val="16"/>
    </w:rPr>
  </w:style>
  <w:style w:type="paragraph" w:customStyle="1" w:styleId="tablehead">
    <w:name w:val="table head"/>
    <w:rsid w:val="00834C54"/>
    <w:pPr>
      <w:tabs>
        <w:tab w:val="num" w:pos="1080"/>
      </w:tabs>
      <w:spacing w:before="240" w:after="120" w:line="216" w:lineRule="auto"/>
      <w:jc w:val="center"/>
    </w:pPr>
    <w:rPr>
      <w:smallCaps/>
      <w:noProof/>
      <w:sz w:val="16"/>
      <w:szCs w:val="16"/>
    </w:rPr>
  </w:style>
  <w:style w:type="paragraph" w:customStyle="1" w:styleId="Default">
    <w:name w:val="Default"/>
    <w:rsid w:val="00834C54"/>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834C54"/>
    <w:pPr>
      <w:spacing w:line="236" w:lineRule="atLeast"/>
    </w:pPr>
    <w:rPr>
      <w:color w:val="auto"/>
      <w:sz w:val="20"/>
      <w:szCs w:val="20"/>
    </w:rPr>
  </w:style>
  <w:style w:type="paragraph" w:customStyle="1" w:styleId="Footnote0">
    <w:name w:val="Footnote"/>
    <w:basedOn w:val="a"/>
    <w:rsid w:val="00834C54"/>
    <w:pPr>
      <w:jc w:val="both"/>
    </w:pPr>
    <w:rPr>
      <w:sz w:val="16"/>
      <w:szCs w:val="16"/>
    </w:rPr>
  </w:style>
  <w:style w:type="table" w:styleId="affa">
    <w:name w:val="Table Grid"/>
    <w:basedOn w:val="a1"/>
    <w:uiPriority w:val="59"/>
    <w:rsid w:val="00662FF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a"/>
    <w:rsid w:val="008E3A2F"/>
    <w:pPr>
      <w:ind w:left="227" w:hanging="227"/>
      <w:jc w:val="both"/>
    </w:pPr>
    <w:rPr>
      <w:rFonts w:ascii="Times" w:hAnsi="Times"/>
      <w:sz w:val="18"/>
      <w:lang w:eastAsia="zh-CN"/>
    </w:rPr>
  </w:style>
  <w:style w:type="character" w:customStyle="1" w:styleId="rwword1">
    <w:name w:val="rw_word1"/>
    <w:basedOn w:val="a0"/>
    <w:rsid w:val="005736C5"/>
    <w:rPr>
      <w:sz w:val="21"/>
      <w:szCs w:val="21"/>
    </w:rPr>
  </w:style>
  <w:style w:type="paragraph" w:customStyle="1" w:styleId="DepartCorrespond">
    <w:name w:val="Depart.Correspond"/>
    <w:basedOn w:val="a"/>
    <w:rsid w:val="0000353B"/>
    <w:pPr>
      <w:ind w:left="66" w:hangingChars="66" w:hanging="66"/>
      <w:jc w:val="both"/>
    </w:pPr>
    <w:rPr>
      <w:iCs/>
      <w:sz w:val="16"/>
      <w:lang w:eastAsia="zh-CN"/>
    </w:rPr>
  </w:style>
  <w:style w:type="paragraph" w:customStyle="1" w:styleId="Name">
    <w:name w:val="Name"/>
    <w:basedOn w:val="a"/>
    <w:next w:val="DepartCorrespond"/>
    <w:rsid w:val="0000353B"/>
    <w:pPr>
      <w:keepNext/>
      <w:widowControl w:val="0"/>
      <w:overflowPunct w:val="0"/>
      <w:spacing w:before="220" w:after="180" w:line="0" w:lineRule="atLeast"/>
      <w:jc w:val="left"/>
    </w:pPr>
    <w:rPr>
      <w:kern w:val="2"/>
      <w:sz w:val="18"/>
      <w:lang w:eastAsia="zh-CN"/>
    </w:rPr>
  </w:style>
  <w:style w:type="paragraph" w:customStyle="1" w:styleId="TextofReference">
    <w:name w:val="Text of Reference"/>
    <w:rsid w:val="0000353B"/>
    <w:pPr>
      <w:tabs>
        <w:tab w:val="num" w:pos="360"/>
      </w:tabs>
      <w:spacing w:line="260" w:lineRule="exact"/>
      <w:ind w:left="360" w:hanging="360"/>
      <w:jc w:val="both"/>
    </w:pPr>
    <w:rPr>
      <w:sz w:val="15"/>
      <w:lang w:eastAsia="zh-CN"/>
    </w:rPr>
  </w:style>
  <w:style w:type="character" w:styleId="affb">
    <w:name w:val="endnote reference"/>
    <w:basedOn w:val="a0"/>
    <w:uiPriority w:val="99"/>
    <w:rsid w:val="001C0F9F"/>
    <w:rPr>
      <w:vertAlign w:val="superscript"/>
    </w:rPr>
  </w:style>
  <w:style w:type="paragraph" w:customStyle="1" w:styleId="-110">
    <w:name w:val="样式 正文-1 + 首行缩进:  1 字符"/>
    <w:basedOn w:val="-13"/>
    <w:rsid w:val="00D37811"/>
    <w:pPr>
      <w:ind w:firstLineChars="200" w:firstLine="200"/>
    </w:pPr>
    <w:rPr>
      <w:rFonts w:cs="宋体"/>
      <w:szCs w:val="20"/>
    </w:rPr>
  </w:style>
  <w:style w:type="paragraph" w:styleId="affc">
    <w:name w:val="Normal Indent"/>
    <w:basedOn w:val="a"/>
    <w:rsid w:val="002A02D8"/>
    <w:pPr>
      <w:widowControl w:val="0"/>
      <w:ind w:firstLine="420"/>
      <w:jc w:val="both"/>
    </w:pPr>
    <w:rPr>
      <w:kern w:val="2"/>
      <w:sz w:val="21"/>
      <w:lang w:eastAsia="zh-CN"/>
    </w:rPr>
  </w:style>
  <w:style w:type="paragraph" w:styleId="affd">
    <w:name w:val="Body Text First Indent"/>
    <w:basedOn w:val="af3"/>
    <w:rsid w:val="00534493"/>
    <w:pPr>
      <w:spacing w:after="120"/>
      <w:ind w:firstLineChars="100" w:firstLine="420"/>
    </w:pPr>
    <w:rPr>
      <w:sz w:val="20"/>
    </w:rPr>
  </w:style>
  <w:style w:type="character" w:customStyle="1" w:styleId="MTEquationSection">
    <w:name w:val="MTEquationSection"/>
    <w:basedOn w:val="a0"/>
    <w:rsid w:val="00667D3E"/>
    <w:rPr>
      <w:rFonts w:eastAsia="黑体"/>
      <w:b/>
      <w:vanish/>
      <w:color w:val="FF0000"/>
      <w:sz w:val="28"/>
    </w:rPr>
  </w:style>
  <w:style w:type="paragraph" w:customStyle="1" w:styleId="MTDisplayEquation">
    <w:name w:val="MTDisplayEquation"/>
    <w:basedOn w:val="a"/>
    <w:next w:val="a"/>
    <w:rsid w:val="00667D3E"/>
    <w:pPr>
      <w:widowControl w:val="0"/>
      <w:tabs>
        <w:tab w:val="center" w:pos="4160"/>
        <w:tab w:val="right" w:pos="8300"/>
      </w:tabs>
      <w:spacing w:line="480" w:lineRule="auto"/>
      <w:jc w:val="both"/>
    </w:pPr>
    <w:rPr>
      <w:kern w:val="2"/>
      <w:sz w:val="21"/>
      <w:szCs w:val="21"/>
      <w:lang w:eastAsia="zh-CN"/>
    </w:rPr>
  </w:style>
  <w:style w:type="character" w:customStyle="1" w:styleId="CharChar">
    <w:name w:val="Char Char"/>
    <w:basedOn w:val="a0"/>
    <w:rsid w:val="00667D3E"/>
    <w:rPr>
      <w:rFonts w:eastAsia="黑体"/>
      <w:b/>
      <w:kern w:val="2"/>
      <w:sz w:val="24"/>
      <w:szCs w:val="21"/>
      <w:lang w:val="en-US" w:eastAsia="zh-CN" w:bidi="ar-SA"/>
    </w:rPr>
  </w:style>
  <w:style w:type="character" w:customStyle="1" w:styleId="datatitle1">
    <w:name w:val="datatitle1"/>
    <w:basedOn w:val="a0"/>
    <w:rsid w:val="00D71299"/>
    <w:rPr>
      <w:b/>
      <w:bCs/>
      <w:color w:val="10619F"/>
      <w:sz w:val="21"/>
      <w:szCs w:val="21"/>
    </w:rPr>
  </w:style>
  <w:style w:type="character" w:customStyle="1" w:styleId="word">
    <w:name w:val="word"/>
    <w:basedOn w:val="a0"/>
    <w:rsid w:val="00D71299"/>
  </w:style>
  <w:style w:type="character" w:customStyle="1" w:styleId="apple-style-span">
    <w:name w:val="apple-style-span"/>
    <w:basedOn w:val="a0"/>
    <w:rsid w:val="00D71299"/>
  </w:style>
  <w:style w:type="character" w:styleId="affe">
    <w:name w:val="annotation reference"/>
    <w:basedOn w:val="a0"/>
    <w:uiPriority w:val="99"/>
    <w:rsid w:val="004762CF"/>
    <w:rPr>
      <w:sz w:val="18"/>
      <w:szCs w:val="18"/>
    </w:rPr>
  </w:style>
  <w:style w:type="paragraph" w:customStyle="1" w:styleId="-2">
    <w:name w:val="标-2"/>
    <w:basedOn w:val="-13"/>
    <w:rsid w:val="00FD5D13"/>
    <w:pPr>
      <w:spacing w:beforeLines="50" w:afterLines="50"/>
      <w:ind w:firstLineChars="0" w:firstLine="0"/>
    </w:pPr>
    <w:rPr>
      <w:i/>
      <w:color w:val="000000"/>
      <w:kern w:val="2"/>
      <w:szCs w:val="21"/>
    </w:rPr>
  </w:style>
  <w:style w:type="paragraph" w:customStyle="1" w:styleId="CharCharCharCharCharCharCharCharChar1CharCharCharCharChar">
    <w:name w:val="Char Char Char Char Char Char Char Char Char1 Char Char Char Char Char"/>
    <w:basedOn w:val="a"/>
    <w:rsid w:val="0074369C"/>
    <w:pPr>
      <w:widowControl w:val="0"/>
      <w:snapToGrid w:val="0"/>
      <w:spacing w:line="360" w:lineRule="auto"/>
      <w:ind w:firstLineChars="200" w:firstLine="200"/>
      <w:jc w:val="both"/>
    </w:pPr>
  </w:style>
  <w:style w:type="character" w:customStyle="1" w:styleId="hit">
    <w:name w:val="hit"/>
    <w:basedOn w:val="a0"/>
    <w:rsid w:val="00EB7BB5"/>
  </w:style>
  <w:style w:type="paragraph" w:customStyle="1" w:styleId="Paragraphedeliste">
    <w:name w:val="Paragraphe de liste"/>
    <w:basedOn w:val="a"/>
    <w:qFormat/>
    <w:rsid w:val="00EB7BB5"/>
    <w:pPr>
      <w:spacing w:after="200" w:line="276" w:lineRule="auto"/>
      <w:ind w:left="720"/>
      <w:contextualSpacing/>
      <w:jc w:val="left"/>
    </w:pPr>
    <w:rPr>
      <w:rFonts w:ascii="Calibri" w:eastAsia="Calibri" w:hAnsi="Calibri" w:cs="Arial"/>
      <w:sz w:val="22"/>
      <w:szCs w:val="22"/>
      <w:lang w:val="fr-FR"/>
    </w:rPr>
  </w:style>
  <w:style w:type="paragraph" w:customStyle="1" w:styleId="-19">
    <w:name w:val="作者-1 + 非倾斜"/>
    <w:basedOn w:val="-12"/>
    <w:rsid w:val="00F171DB"/>
    <w:pPr>
      <w:jc w:val="both"/>
    </w:pPr>
    <w:rPr>
      <w:i w:val="0"/>
    </w:rPr>
  </w:style>
  <w:style w:type="paragraph" w:customStyle="1" w:styleId="-1a">
    <w:name w:val="作者-1 + 小五"/>
    <w:basedOn w:val="-12"/>
    <w:rsid w:val="00F171DB"/>
    <w:pPr>
      <w:jc w:val="both"/>
    </w:pPr>
    <w:rPr>
      <w:iCs/>
      <w:sz w:val="18"/>
    </w:rPr>
  </w:style>
  <w:style w:type="paragraph" w:customStyle="1" w:styleId="-1b">
    <w:name w:val="作者-1 + 小五 非倾斜"/>
    <w:basedOn w:val="-12"/>
    <w:link w:val="-1CharChar0"/>
    <w:rsid w:val="00F171DB"/>
    <w:pPr>
      <w:jc w:val="both"/>
    </w:pPr>
    <w:rPr>
      <w:i w:val="0"/>
      <w:sz w:val="18"/>
    </w:rPr>
  </w:style>
  <w:style w:type="character" w:customStyle="1" w:styleId="-1CharChar0">
    <w:name w:val="作者-1 + 小五 非倾斜 Char Char"/>
    <w:basedOn w:val="-1Char0"/>
    <w:link w:val="-1b"/>
    <w:rsid w:val="00F171DB"/>
    <w:rPr>
      <w:rFonts w:eastAsia="方正书宋繁体"/>
      <w:i/>
      <w:sz w:val="18"/>
      <w:lang w:val="en-US" w:eastAsia="en-US" w:bidi="ar-SA"/>
    </w:rPr>
  </w:style>
  <w:style w:type="paragraph" w:customStyle="1" w:styleId="-1c">
    <w:name w:val="摘要-1 + 小五"/>
    <w:basedOn w:val="-14"/>
    <w:link w:val="-1CharChar1"/>
    <w:rsid w:val="00F32465"/>
    <w:rPr>
      <w:bCs w:val="0"/>
      <w:sz w:val="18"/>
    </w:rPr>
  </w:style>
  <w:style w:type="character" w:customStyle="1" w:styleId="-1CharChar1">
    <w:name w:val="摘要-1 + 小五 Char Char"/>
    <w:basedOn w:val="-1Char2"/>
    <w:link w:val="-1c"/>
    <w:rsid w:val="00F32465"/>
    <w:rPr>
      <w:bCs/>
      <w:sz w:val="18"/>
      <w:szCs w:val="18"/>
      <w:lang w:val="en-US" w:eastAsia="en-US" w:bidi="ar-SA"/>
    </w:rPr>
  </w:style>
  <w:style w:type="character" w:customStyle="1" w:styleId="afff">
    <w:name w:val="样式 加粗"/>
    <w:basedOn w:val="a0"/>
    <w:rsid w:val="00F32465"/>
    <w:rPr>
      <w:b/>
      <w:bCs/>
    </w:rPr>
  </w:style>
  <w:style w:type="paragraph" w:customStyle="1" w:styleId="-1d">
    <w:name w:val="图表-1 + 左"/>
    <w:basedOn w:val="-17"/>
    <w:link w:val="-1Char4"/>
    <w:rsid w:val="00F32465"/>
    <w:pPr>
      <w:jc w:val="left"/>
    </w:pPr>
    <w:rPr>
      <w:rFonts w:cs="宋体"/>
      <w:bCs/>
      <w:szCs w:val="20"/>
    </w:rPr>
  </w:style>
  <w:style w:type="paragraph" w:customStyle="1" w:styleId="-1e">
    <w:name w:val="正文-1 + 居中"/>
    <w:basedOn w:val="-13"/>
    <w:rsid w:val="00BC725D"/>
    <w:pPr>
      <w:adjustRightInd w:val="0"/>
      <w:snapToGrid w:val="0"/>
      <w:ind w:firstLineChars="0" w:firstLine="0"/>
      <w:jc w:val="center"/>
    </w:pPr>
    <w:rPr>
      <w:rFonts w:cs="宋体"/>
      <w:szCs w:val="20"/>
    </w:rPr>
  </w:style>
  <w:style w:type="paragraph" w:customStyle="1" w:styleId="-1f">
    <w:name w:val="正文-1 + 居中 + 小五"/>
    <w:basedOn w:val="-1e"/>
    <w:rsid w:val="007F4BEB"/>
    <w:rPr>
      <w:sz w:val="18"/>
    </w:rPr>
  </w:style>
  <w:style w:type="paragraph" w:customStyle="1" w:styleId="-1f0">
    <w:name w:val="正文-1 + 居中 + 小五 + 左"/>
    <w:basedOn w:val="-1f"/>
    <w:rsid w:val="007F4BEB"/>
    <w:pPr>
      <w:jc w:val="left"/>
    </w:pPr>
  </w:style>
  <w:style w:type="paragraph" w:customStyle="1" w:styleId="-1f1">
    <w:name w:val="正文-1 + 居中 + 小五 + 左 + 居中"/>
    <w:basedOn w:val="-1f0"/>
    <w:autoRedefine/>
    <w:rsid w:val="00B50371"/>
    <w:pPr>
      <w:jc w:val="center"/>
    </w:pPr>
  </w:style>
  <w:style w:type="character" w:customStyle="1" w:styleId="ti">
    <w:name w:val="ti"/>
    <w:basedOn w:val="a0"/>
    <w:rsid w:val="00683EB5"/>
  </w:style>
  <w:style w:type="paragraph" w:customStyle="1" w:styleId="-112">
    <w:name w:val="图表-1 + 左 + 行距: 多倍行距 1.2 字行"/>
    <w:basedOn w:val="-1d"/>
    <w:link w:val="-112Char"/>
    <w:autoRedefine/>
    <w:rsid w:val="00B0113B"/>
    <w:pPr>
      <w:adjustRightInd w:val="0"/>
      <w:snapToGrid w:val="0"/>
      <w:spacing w:line="288" w:lineRule="auto"/>
      <w:jc w:val="both"/>
    </w:pPr>
  </w:style>
  <w:style w:type="paragraph" w:customStyle="1" w:styleId="-1f2">
    <w:name w:val="正文-1 + 小五"/>
    <w:basedOn w:val="-13"/>
    <w:link w:val="-1Char5"/>
    <w:rsid w:val="004602F6"/>
    <w:rPr>
      <w:sz w:val="18"/>
    </w:rPr>
  </w:style>
  <w:style w:type="character" w:customStyle="1" w:styleId="-1Char5">
    <w:name w:val="正文-1 + 小五 Char"/>
    <w:basedOn w:val="-1Char1"/>
    <w:link w:val="-1f2"/>
    <w:rsid w:val="004602F6"/>
    <w:rPr>
      <w:sz w:val="18"/>
      <w:szCs w:val="18"/>
      <w:lang w:val="en-US" w:eastAsia="en-US" w:bidi="ar-SA"/>
    </w:rPr>
  </w:style>
  <w:style w:type="paragraph" w:customStyle="1" w:styleId="-111">
    <w:name w:val="正文-1 + 小五 + 首行缩进:  1 字符"/>
    <w:basedOn w:val="-1f2"/>
    <w:rsid w:val="004602F6"/>
    <w:pPr>
      <w:adjustRightInd w:val="0"/>
      <w:snapToGrid w:val="0"/>
      <w:ind w:firstLineChars="0" w:firstLine="0"/>
      <w:jc w:val="left"/>
    </w:pPr>
    <w:rPr>
      <w:rFonts w:cs="宋体"/>
      <w:szCs w:val="20"/>
    </w:rPr>
  </w:style>
  <w:style w:type="paragraph" w:customStyle="1" w:styleId="Citationintense">
    <w:name w:val="Citation intense"/>
    <w:basedOn w:val="a"/>
    <w:next w:val="a"/>
    <w:link w:val="CitationintenseCar"/>
    <w:qFormat/>
    <w:rsid w:val="00E863EF"/>
    <w:pPr>
      <w:pBdr>
        <w:bottom w:val="single" w:sz="4" w:space="4" w:color="4F81BD"/>
      </w:pBdr>
      <w:spacing w:before="200" w:after="280"/>
      <w:ind w:left="936" w:right="936"/>
      <w:jc w:val="left"/>
    </w:pPr>
    <w:rPr>
      <w:b/>
      <w:bCs/>
      <w:i/>
      <w:iCs/>
      <w:color w:val="4F81BD"/>
      <w:sz w:val="24"/>
      <w:szCs w:val="24"/>
      <w:lang w:val="fr-FR" w:eastAsia="fr-FR"/>
    </w:rPr>
  </w:style>
  <w:style w:type="character" w:customStyle="1" w:styleId="CitationintenseCar">
    <w:name w:val="Citation intense Car"/>
    <w:basedOn w:val="a0"/>
    <w:link w:val="Citationintense"/>
    <w:rsid w:val="00E863EF"/>
    <w:rPr>
      <w:rFonts w:eastAsia="宋体"/>
      <w:b/>
      <w:bCs/>
      <w:i/>
      <w:iCs/>
      <w:color w:val="4F81BD"/>
      <w:sz w:val="24"/>
      <w:szCs w:val="24"/>
      <w:lang w:val="fr-FR" w:eastAsia="fr-FR" w:bidi="ar-SA"/>
    </w:rPr>
  </w:style>
  <w:style w:type="character" w:customStyle="1" w:styleId="Rfrenceintense">
    <w:name w:val="Référence intense"/>
    <w:basedOn w:val="a0"/>
    <w:qFormat/>
    <w:rsid w:val="00E863EF"/>
    <w:rPr>
      <w:b/>
      <w:bCs/>
      <w:smallCaps/>
      <w:color w:val="C0504D"/>
      <w:spacing w:val="5"/>
      <w:u w:val="single"/>
    </w:rPr>
  </w:style>
  <w:style w:type="paragraph" w:customStyle="1" w:styleId="Sansinterligne">
    <w:name w:val="Sans interligne"/>
    <w:qFormat/>
    <w:rsid w:val="00E863EF"/>
    <w:rPr>
      <w:sz w:val="24"/>
      <w:szCs w:val="24"/>
      <w:lang w:val="fr-FR" w:eastAsia="fr-FR"/>
    </w:rPr>
  </w:style>
  <w:style w:type="character" w:customStyle="1" w:styleId="f">
    <w:name w:val="f"/>
    <w:basedOn w:val="a0"/>
    <w:rsid w:val="00E863EF"/>
  </w:style>
  <w:style w:type="paragraph" w:customStyle="1" w:styleId="-113">
    <w:name w:val="正文-1 + 小五 左 首行缩进:  1 字符"/>
    <w:basedOn w:val="-13"/>
    <w:rsid w:val="008E4BFF"/>
    <w:pPr>
      <w:ind w:firstLine="180"/>
      <w:jc w:val="left"/>
    </w:pPr>
    <w:rPr>
      <w:rFonts w:cs="宋体"/>
      <w:sz w:val="18"/>
      <w:szCs w:val="20"/>
    </w:rPr>
  </w:style>
  <w:style w:type="paragraph" w:customStyle="1" w:styleId="Style1">
    <w:name w:val="Style1"/>
    <w:basedOn w:val="a"/>
    <w:autoRedefine/>
    <w:rsid w:val="001553F7"/>
    <w:pPr>
      <w:tabs>
        <w:tab w:val="right" w:pos="4860"/>
      </w:tabs>
      <w:spacing w:beforeLines="50"/>
    </w:pPr>
    <w:rPr>
      <w:rFonts w:eastAsia="PMingLiU"/>
      <w:b/>
      <w:sz w:val="18"/>
      <w:szCs w:val="18"/>
      <w:lang w:eastAsia="fr-FR"/>
    </w:rPr>
  </w:style>
  <w:style w:type="paragraph" w:customStyle="1" w:styleId="16">
    <w:name w:val="內文1"/>
    <w:basedOn w:val="a"/>
    <w:rsid w:val="001553F7"/>
    <w:pPr>
      <w:widowControl w:val="0"/>
      <w:autoSpaceDE w:val="0"/>
      <w:autoSpaceDN w:val="0"/>
      <w:adjustRightInd w:val="0"/>
      <w:spacing w:line="360" w:lineRule="auto"/>
      <w:ind w:firstLine="720"/>
      <w:jc w:val="both"/>
      <w:textAlignment w:val="baseline"/>
    </w:pPr>
    <w:rPr>
      <w:rFonts w:ascii="DFKai-SB" w:eastAsia="DFKai-SB"/>
      <w:spacing w:val="24"/>
      <w:kern w:val="16"/>
      <w:sz w:val="28"/>
      <w:lang w:eastAsia="zh-TW"/>
    </w:rPr>
  </w:style>
  <w:style w:type="paragraph" w:customStyle="1" w:styleId="-1f3">
    <w:name w:val="正文-1 + 居中 + 右"/>
    <w:basedOn w:val="-1e"/>
    <w:rsid w:val="000F69FC"/>
    <w:pPr>
      <w:jc w:val="right"/>
    </w:pPr>
  </w:style>
  <w:style w:type="paragraph" w:customStyle="1" w:styleId="-1112">
    <w:name w:val="正文-1 + 首行缩进:  1 字符 行距: 多倍行距 1.2 字行"/>
    <w:basedOn w:val="-13"/>
    <w:rsid w:val="002531E9"/>
    <w:pPr>
      <w:adjustRightInd w:val="0"/>
      <w:snapToGrid w:val="0"/>
      <w:spacing w:line="288" w:lineRule="auto"/>
    </w:pPr>
    <w:rPr>
      <w:rFonts w:cs="宋体"/>
      <w:szCs w:val="20"/>
    </w:rPr>
  </w:style>
  <w:style w:type="paragraph" w:customStyle="1" w:styleId="-114">
    <w:name w:val="正文-1 + 小五 + 首行缩进:  1 字符 + 居中"/>
    <w:basedOn w:val="-111"/>
    <w:rsid w:val="00365C15"/>
    <w:pPr>
      <w:jc w:val="center"/>
    </w:pPr>
  </w:style>
  <w:style w:type="paragraph" w:customStyle="1" w:styleId="-1f4">
    <w:name w:val="正文-1 + 小五 居中"/>
    <w:basedOn w:val="-13"/>
    <w:rsid w:val="00A63DE1"/>
    <w:pPr>
      <w:adjustRightInd w:val="0"/>
      <w:snapToGrid w:val="0"/>
      <w:ind w:firstLineChars="0" w:firstLine="0"/>
      <w:jc w:val="center"/>
    </w:pPr>
    <w:rPr>
      <w:rFonts w:cs="宋体"/>
      <w:sz w:val="18"/>
      <w:szCs w:val="20"/>
    </w:rPr>
  </w:style>
  <w:style w:type="paragraph" w:customStyle="1" w:styleId="-100">
    <w:name w:val="正文-1 + 首行缩进:  0 字符"/>
    <w:basedOn w:val="-13"/>
    <w:rsid w:val="00CD6BF8"/>
    <w:pPr>
      <w:ind w:firstLineChars="0" w:firstLine="0"/>
    </w:pPr>
    <w:rPr>
      <w:rFonts w:cs="宋体"/>
      <w:szCs w:val="20"/>
    </w:rPr>
  </w:style>
  <w:style w:type="paragraph" w:customStyle="1" w:styleId="-101">
    <w:name w:val="正文-1 + 首行缩进:  0 字符 + 居中"/>
    <w:basedOn w:val="-100"/>
    <w:rsid w:val="0081032B"/>
    <w:pPr>
      <w:jc w:val="center"/>
    </w:pPr>
  </w:style>
  <w:style w:type="paragraph" w:customStyle="1" w:styleId="-1110">
    <w:name w:val="正文-1 + 首行缩进:  1 字符1"/>
    <w:basedOn w:val="-13"/>
    <w:rsid w:val="0081032B"/>
    <w:pPr>
      <w:adjustRightInd w:val="0"/>
      <w:snapToGrid w:val="0"/>
      <w:ind w:firstLineChars="0" w:firstLine="0"/>
      <w:jc w:val="center"/>
    </w:pPr>
    <w:rPr>
      <w:rFonts w:cs="宋体"/>
      <w:szCs w:val="20"/>
    </w:rPr>
  </w:style>
  <w:style w:type="table" w:styleId="17">
    <w:name w:val="Table Classic 1"/>
    <w:basedOn w:val="a1"/>
    <w:rsid w:val="0047794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legend">
    <w:name w:val="tablelegend"/>
    <w:basedOn w:val="a"/>
    <w:next w:val="a"/>
    <w:rsid w:val="00477946"/>
    <w:pPr>
      <w:overflowPunct w:val="0"/>
      <w:autoSpaceDE w:val="0"/>
      <w:autoSpaceDN w:val="0"/>
      <w:adjustRightInd w:val="0"/>
      <w:spacing w:before="120" w:line="360" w:lineRule="auto"/>
      <w:jc w:val="left"/>
      <w:textAlignment w:val="baseline"/>
    </w:pPr>
    <w:rPr>
      <w:lang w:eastAsia="de-DE"/>
    </w:rPr>
  </w:style>
  <w:style w:type="paragraph" w:customStyle="1" w:styleId="figlegend">
    <w:name w:val="figlegend"/>
    <w:basedOn w:val="a"/>
    <w:next w:val="a"/>
    <w:rsid w:val="00477946"/>
    <w:pPr>
      <w:overflowPunct w:val="0"/>
      <w:autoSpaceDE w:val="0"/>
      <w:autoSpaceDN w:val="0"/>
      <w:adjustRightInd w:val="0"/>
      <w:spacing w:before="120" w:line="360" w:lineRule="auto"/>
      <w:jc w:val="left"/>
      <w:textAlignment w:val="baseline"/>
    </w:pPr>
    <w:rPr>
      <w:lang w:eastAsia="de-DE"/>
    </w:rPr>
  </w:style>
  <w:style w:type="paragraph" w:customStyle="1" w:styleId="afff0">
    <w:name w:val="小空行"/>
    <w:basedOn w:val="-1d"/>
    <w:rsid w:val="0036312F"/>
    <w:pPr>
      <w:adjustRightInd w:val="0"/>
      <w:snapToGrid w:val="0"/>
    </w:pPr>
    <w:rPr>
      <w:rFonts w:eastAsia="宋体"/>
      <w:b w:val="0"/>
      <w:sz w:val="12"/>
    </w:rPr>
  </w:style>
  <w:style w:type="paragraph" w:customStyle="1" w:styleId="afff1">
    <w:name w:val="公式"/>
    <w:basedOn w:val="-13"/>
    <w:rsid w:val="00433793"/>
    <w:pPr>
      <w:adjustRightInd w:val="0"/>
      <w:snapToGrid w:val="0"/>
      <w:ind w:firstLineChars="0" w:firstLine="0"/>
      <w:jc w:val="right"/>
    </w:pPr>
    <w:rPr>
      <w:rFonts w:cs="宋体"/>
      <w:szCs w:val="20"/>
    </w:rPr>
  </w:style>
  <w:style w:type="paragraph" w:customStyle="1" w:styleId="afff2">
    <w:name w:val="正文公式"/>
    <w:basedOn w:val="-1112"/>
    <w:rsid w:val="00433793"/>
    <w:rPr>
      <w:position w:val="-8"/>
    </w:rPr>
  </w:style>
  <w:style w:type="paragraph" w:customStyle="1" w:styleId="18">
    <w:name w:val="样式 正文公式 + 首行缩进:  1 字符"/>
    <w:basedOn w:val="afff2"/>
    <w:rsid w:val="00A91EB6"/>
    <w:pPr>
      <w:adjustRightInd/>
      <w:snapToGrid/>
    </w:pPr>
  </w:style>
  <w:style w:type="paragraph" w:customStyle="1" w:styleId="110">
    <w:name w:val="正文公式 + 首行缩进:  1 字符 + 首行缩进:  1 字符"/>
    <w:basedOn w:val="18"/>
    <w:rsid w:val="00A91EB6"/>
    <w:pPr>
      <w:ind w:firstLine="210"/>
    </w:pPr>
  </w:style>
  <w:style w:type="paragraph" w:customStyle="1" w:styleId="-1">
    <w:name w:val="正文-1 + 加粗"/>
    <w:basedOn w:val="-13"/>
    <w:link w:val="-1CharChar2"/>
    <w:rsid w:val="00380003"/>
    <w:pPr>
      <w:numPr>
        <w:numId w:val="2"/>
      </w:numPr>
      <w:ind w:firstLineChars="0"/>
    </w:pPr>
    <w:rPr>
      <w:bCs/>
    </w:rPr>
  </w:style>
  <w:style w:type="character" w:customStyle="1" w:styleId="-1CharChar2">
    <w:name w:val="正文-1 + 加粗 Char Char"/>
    <w:basedOn w:val="-1Char1"/>
    <w:link w:val="-1"/>
    <w:rsid w:val="00380003"/>
    <w:rPr>
      <w:rFonts w:eastAsia="Times New Roman"/>
      <w:bCs/>
      <w:sz w:val="21"/>
      <w:szCs w:val="18"/>
      <w:lang w:val="en-US" w:eastAsia="en-US" w:bidi="ar-SA"/>
    </w:rPr>
  </w:style>
  <w:style w:type="paragraph" w:customStyle="1" w:styleId="-160">
    <w:name w:val="正文-1 + 小五 居中 + (中文) 宋体 6 磅"/>
    <w:basedOn w:val="-1f4"/>
    <w:rsid w:val="000F1CAB"/>
    <w:rPr>
      <w:rFonts w:eastAsia="宋体"/>
      <w:sz w:val="12"/>
    </w:rPr>
  </w:style>
  <w:style w:type="paragraph" w:customStyle="1" w:styleId="-161">
    <w:name w:val="正文-1 + 小五 居中 + (中文) 宋体 6 磅 + 两端对齐"/>
    <w:basedOn w:val="-160"/>
    <w:rsid w:val="000F1CAB"/>
    <w:pPr>
      <w:jc w:val="both"/>
    </w:pPr>
  </w:style>
  <w:style w:type="paragraph" w:customStyle="1" w:styleId="Char">
    <w:name w:val="Char"/>
    <w:basedOn w:val="a"/>
    <w:next w:val="4"/>
    <w:autoRedefine/>
    <w:rsid w:val="00C41696"/>
    <w:pPr>
      <w:spacing w:after="160" w:line="240" w:lineRule="exact"/>
      <w:jc w:val="left"/>
    </w:pPr>
    <w:rPr>
      <w:rFonts w:ascii="Verdana" w:hAnsi="Verdana"/>
      <w:b/>
      <w:sz w:val="28"/>
      <w:szCs w:val="30"/>
    </w:rPr>
  </w:style>
  <w:style w:type="paragraph" w:customStyle="1" w:styleId="-1111">
    <w:name w:val="样式 正文-1 + 首行缩进:  1 字符1"/>
    <w:basedOn w:val="-13"/>
    <w:rsid w:val="00380003"/>
    <w:pPr>
      <w:ind w:firstLine="210"/>
    </w:pPr>
    <w:rPr>
      <w:rFonts w:cs="宋体"/>
      <w:szCs w:val="20"/>
    </w:rPr>
  </w:style>
  <w:style w:type="paragraph" w:customStyle="1" w:styleId="afff3">
    <w:name w:val="单行 + 小五"/>
    <w:basedOn w:val="-13"/>
    <w:rsid w:val="00532105"/>
    <w:rPr>
      <w:w w:val="102"/>
      <w:sz w:val="18"/>
    </w:rPr>
  </w:style>
  <w:style w:type="paragraph" w:customStyle="1" w:styleId="afff4">
    <w:name w:val="多行 + 小五"/>
    <w:basedOn w:val="-13"/>
    <w:link w:val="Char0"/>
    <w:rsid w:val="00532105"/>
    <w:pPr>
      <w:adjustRightInd w:val="0"/>
      <w:snapToGrid w:val="0"/>
      <w:spacing w:line="288" w:lineRule="auto"/>
      <w:ind w:firstLineChars="0" w:firstLine="0"/>
    </w:pPr>
    <w:rPr>
      <w:w w:val="102"/>
      <w:sz w:val="18"/>
    </w:rPr>
  </w:style>
  <w:style w:type="character" w:customStyle="1" w:styleId="Char0">
    <w:name w:val="多行 + 小五 Char"/>
    <w:basedOn w:val="-1Char1"/>
    <w:link w:val="afff4"/>
    <w:rsid w:val="00532105"/>
    <w:rPr>
      <w:w w:val="102"/>
      <w:sz w:val="18"/>
      <w:szCs w:val="18"/>
      <w:lang w:val="en-US" w:eastAsia="en-US" w:bidi="ar-SA"/>
    </w:rPr>
  </w:style>
  <w:style w:type="paragraph" w:customStyle="1" w:styleId="19">
    <w:name w:val="单行 + 小五 + 首行缩进:  1 字符"/>
    <w:basedOn w:val="-1f2"/>
    <w:rsid w:val="00891C21"/>
    <w:pPr>
      <w:ind w:firstLineChars="0" w:firstLine="0"/>
    </w:pPr>
    <w:rPr>
      <w:rFonts w:cs="宋体"/>
      <w:szCs w:val="20"/>
    </w:rPr>
  </w:style>
  <w:style w:type="paragraph" w:customStyle="1" w:styleId="NoSpacing2">
    <w:name w:val="No Spacing2"/>
    <w:qFormat/>
    <w:rsid w:val="00ED506C"/>
    <w:pPr>
      <w:jc w:val="center"/>
    </w:pPr>
  </w:style>
  <w:style w:type="paragraph" w:customStyle="1" w:styleId="Titre1">
    <w:name w:val="Titre1"/>
    <w:basedOn w:val="a"/>
    <w:rsid w:val="00CB2C44"/>
    <w:pPr>
      <w:spacing w:before="180" w:after="120"/>
      <w:jc w:val="left"/>
    </w:pPr>
    <w:rPr>
      <w:b/>
      <w:sz w:val="24"/>
      <w:szCs w:val="24"/>
      <w:lang w:val="en-GB"/>
    </w:rPr>
  </w:style>
  <w:style w:type="paragraph" w:customStyle="1" w:styleId="Titre2">
    <w:name w:val="Titre2"/>
    <w:basedOn w:val="a"/>
    <w:rsid w:val="00CB2C44"/>
    <w:pPr>
      <w:spacing w:before="180" w:after="120"/>
      <w:jc w:val="both"/>
    </w:pPr>
    <w:rPr>
      <w:b/>
      <w:sz w:val="21"/>
      <w:szCs w:val="21"/>
      <w:lang w:val="en-GB"/>
    </w:rPr>
  </w:style>
  <w:style w:type="character" w:customStyle="1" w:styleId="text-verdana">
    <w:name w:val="text-verdana"/>
    <w:rsid w:val="00550D6F"/>
  </w:style>
  <w:style w:type="paragraph" w:styleId="1a">
    <w:name w:val="index 1"/>
    <w:basedOn w:val="a"/>
    <w:next w:val="a"/>
    <w:autoRedefine/>
    <w:rsid w:val="0003534B"/>
    <w:pPr>
      <w:widowControl w:val="0"/>
      <w:adjustRightInd w:val="0"/>
      <w:spacing w:line="360" w:lineRule="atLeast"/>
      <w:ind w:left="240" w:hanging="240"/>
      <w:textAlignment w:val="baseline"/>
    </w:pPr>
    <w:rPr>
      <w:rFonts w:ascii="Arial" w:hAnsi="Arial"/>
      <w:b/>
      <w:sz w:val="24"/>
      <w:szCs w:val="24"/>
      <w:lang w:val="en-GB"/>
    </w:rPr>
  </w:style>
  <w:style w:type="character" w:customStyle="1" w:styleId="shorttext">
    <w:name w:val="short_text"/>
    <w:basedOn w:val="a0"/>
    <w:rsid w:val="00AE4D10"/>
  </w:style>
  <w:style w:type="character" w:customStyle="1" w:styleId="mediumtext">
    <w:name w:val="medium_text"/>
    <w:basedOn w:val="a0"/>
    <w:rsid w:val="00AE4D10"/>
  </w:style>
  <w:style w:type="character" w:customStyle="1" w:styleId="longtext">
    <w:name w:val="long_text"/>
    <w:basedOn w:val="a0"/>
    <w:rsid w:val="00AE4D10"/>
  </w:style>
  <w:style w:type="character" w:customStyle="1" w:styleId="af4">
    <w:name w:val="正文文本 字符"/>
    <w:basedOn w:val="a0"/>
    <w:link w:val="af3"/>
    <w:uiPriority w:val="99"/>
    <w:rsid w:val="00BB4607"/>
    <w:rPr>
      <w:sz w:val="18"/>
      <w:lang w:eastAsia="en-US"/>
    </w:rPr>
  </w:style>
  <w:style w:type="paragraph" w:customStyle="1" w:styleId="Text">
    <w:name w:val="Text"/>
    <w:basedOn w:val="a"/>
    <w:rsid w:val="00BB4607"/>
    <w:pPr>
      <w:widowControl w:val="0"/>
      <w:autoSpaceDE w:val="0"/>
      <w:autoSpaceDN w:val="0"/>
      <w:spacing w:line="252" w:lineRule="auto"/>
      <w:ind w:firstLine="202"/>
      <w:jc w:val="both"/>
    </w:pPr>
    <w:rPr>
      <w:rFonts w:eastAsia="Times New Roman"/>
    </w:rPr>
  </w:style>
  <w:style w:type="character" w:customStyle="1" w:styleId="a4">
    <w:name w:val="页眉 字符"/>
    <w:basedOn w:val="a0"/>
    <w:link w:val="a3"/>
    <w:uiPriority w:val="99"/>
    <w:rsid w:val="00BB5791"/>
    <w:rPr>
      <w:sz w:val="18"/>
      <w:szCs w:val="18"/>
      <w:lang w:eastAsia="en-US"/>
    </w:rPr>
  </w:style>
  <w:style w:type="character" w:customStyle="1" w:styleId="a6">
    <w:name w:val="页脚 字符"/>
    <w:basedOn w:val="a0"/>
    <w:link w:val="a5"/>
    <w:uiPriority w:val="99"/>
    <w:rsid w:val="00BB5791"/>
    <w:rPr>
      <w:sz w:val="18"/>
      <w:szCs w:val="18"/>
      <w:lang w:eastAsia="en-US"/>
    </w:rPr>
  </w:style>
  <w:style w:type="paragraph" w:customStyle="1" w:styleId="AffiliationIEEE">
    <w:name w:val="Affiliation_IEEE"/>
    <w:rsid w:val="00BB5791"/>
    <w:pPr>
      <w:jc w:val="center"/>
    </w:pPr>
    <w:rPr>
      <w:rFonts w:eastAsia="MS Mincho"/>
    </w:rPr>
  </w:style>
  <w:style w:type="paragraph" w:customStyle="1" w:styleId="AuthorIEEE">
    <w:name w:val="Author_IEEE"/>
    <w:basedOn w:val="a"/>
    <w:rsid w:val="00BB5791"/>
    <w:pPr>
      <w:spacing w:before="360" w:after="40"/>
    </w:pPr>
    <w:rPr>
      <w:rFonts w:eastAsia="MS Mincho"/>
      <w:sz w:val="22"/>
    </w:rPr>
  </w:style>
  <w:style w:type="character" w:customStyle="1" w:styleId="22">
    <w:name w:val="正文文本 2 字符"/>
    <w:basedOn w:val="a0"/>
    <w:link w:val="21"/>
    <w:uiPriority w:val="99"/>
    <w:rsid w:val="00BB5791"/>
    <w:rPr>
      <w:sz w:val="18"/>
      <w:szCs w:val="18"/>
      <w:lang w:eastAsia="en-US"/>
    </w:rPr>
  </w:style>
  <w:style w:type="paragraph" w:customStyle="1" w:styleId="TableTitle0">
    <w:name w:val="Table Title"/>
    <w:basedOn w:val="a"/>
    <w:rsid w:val="00BB5791"/>
    <w:rPr>
      <w:rFonts w:eastAsia="MS Mincho"/>
      <w:smallCaps/>
      <w:sz w:val="16"/>
    </w:rPr>
  </w:style>
  <w:style w:type="paragraph" w:customStyle="1" w:styleId="Equation0">
    <w:name w:val="Equation"/>
    <w:basedOn w:val="a"/>
    <w:next w:val="a"/>
    <w:rsid w:val="001C23E4"/>
    <w:pPr>
      <w:widowControl w:val="0"/>
      <w:tabs>
        <w:tab w:val="right" w:pos="5040"/>
      </w:tabs>
      <w:autoSpaceDE w:val="0"/>
      <w:autoSpaceDN w:val="0"/>
      <w:spacing w:line="252" w:lineRule="auto"/>
      <w:jc w:val="both"/>
    </w:pPr>
  </w:style>
  <w:style w:type="paragraph" w:customStyle="1" w:styleId="Title1">
    <w:name w:val="Title1"/>
    <w:basedOn w:val="af3"/>
    <w:autoRedefine/>
    <w:rsid w:val="00836B32"/>
    <w:pPr>
      <w:adjustRightInd w:val="0"/>
      <w:spacing w:beforeLines="50" w:afterLines="50"/>
      <w:textAlignment w:val="baseline"/>
    </w:pPr>
    <w:rPr>
      <w:b/>
      <w:bCs/>
      <w:kern w:val="44"/>
      <w:sz w:val="32"/>
      <w:szCs w:val="36"/>
    </w:rPr>
  </w:style>
  <w:style w:type="paragraph" w:customStyle="1" w:styleId="-1113">
    <w:name w:val="标题-1 + 段前: 1 行 段后: 1 行"/>
    <w:basedOn w:val="-11"/>
    <w:rsid w:val="00836B32"/>
    <w:pPr>
      <w:spacing w:before="312" w:after="312"/>
    </w:pPr>
    <w:rPr>
      <w:rFonts w:cs="宋体"/>
      <w:bCs/>
      <w:szCs w:val="20"/>
    </w:rPr>
  </w:style>
  <w:style w:type="paragraph" w:customStyle="1" w:styleId="-10505">
    <w:name w:val="标-1 + 段前: 0.5 行 段后: 0.5 行"/>
    <w:basedOn w:val="-16"/>
    <w:rsid w:val="00836B32"/>
    <w:pPr>
      <w:spacing w:before="156" w:after="156"/>
    </w:pPr>
    <w:rPr>
      <w:rFonts w:cs="宋体"/>
      <w:bCs/>
      <w:szCs w:val="20"/>
    </w:rPr>
  </w:style>
  <w:style w:type="paragraph" w:customStyle="1" w:styleId="-20505">
    <w:name w:val="标-2 + 段前: 0.5 行 段后: 0.5 行"/>
    <w:basedOn w:val="-2"/>
    <w:rsid w:val="00836B32"/>
    <w:pPr>
      <w:spacing w:before="156" w:after="156"/>
    </w:pPr>
    <w:rPr>
      <w:rFonts w:cs="宋体"/>
      <w:iCs/>
      <w:szCs w:val="20"/>
    </w:rPr>
  </w:style>
  <w:style w:type="paragraph" w:customStyle="1" w:styleId="-1120">
    <w:name w:val="样式 图表-1 + 左 + 行距: 多倍行距 1.2 字行 + (中文) 宋体"/>
    <w:basedOn w:val="-112"/>
    <w:link w:val="-112Char0"/>
    <w:autoRedefine/>
    <w:rsid w:val="00836B32"/>
  </w:style>
  <w:style w:type="character" w:customStyle="1" w:styleId="-1Char3">
    <w:name w:val="图表-1 Char"/>
    <w:basedOn w:val="-1Char1"/>
    <w:link w:val="-17"/>
    <w:rsid w:val="00836B32"/>
    <w:rPr>
      <w:rFonts w:eastAsia="Times New Roman"/>
      <w:b/>
      <w:sz w:val="18"/>
      <w:szCs w:val="18"/>
      <w:lang w:val="en-US" w:eastAsia="en-US" w:bidi="ar-SA"/>
    </w:rPr>
  </w:style>
  <w:style w:type="character" w:customStyle="1" w:styleId="-1Char4">
    <w:name w:val="图表-1 + 左 Char"/>
    <w:basedOn w:val="-1Char3"/>
    <w:link w:val="-1d"/>
    <w:rsid w:val="00836B32"/>
    <w:rPr>
      <w:rFonts w:eastAsia="Times New Roman" w:cs="宋体"/>
      <w:b/>
      <w:bCs/>
      <w:sz w:val="18"/>
      <w:szCs w:val="18"/>
      <w:lang w:val="en-US" w:eastAsia="en-US" w:bidi="ar-SA"/>
    </w:rPr>
  </w:style>
  <w:style w:type="character" w:customStyle="1" w:styleId="-112Char">
    <w:name w:val="图表-1 + 左 + 行距: 多倍行距 1.2 字行 Char"/>
    <w:basedOn w:val="-1Char4"/>
    <w:link w:val="-112"/>
    <w:rsid w:val="00836B32"/>
    <w:rPr>
      <w:rFonts w:eastAsia="Times New Roman" w:cs="宋体"/>
      <w:b/>
      <w:bCs/>
      <w:sz w:val="18"/>
      <w:szCs w:val="18"/>
      <w:lang w:val="en-US" w:eastAsia="en-US" w:bidi="ar-SA"/>
    </w:rPr>
  </w:style>
  <w:style w:type="character" w:customStyle="1" w:styleId="-112Char0">
    <w:name w:val="样式 图表-1 + 左 + 行距: 多倍行距 1.2 字行 + (中文) 宋体 Char"/>
    <w:basedOn w:val="-112Char"/>
    <w:link w:val="-1120"/>
    <w:rsid w:val="00836B32"/>
    <w:rPr>
      <w:rFonts w:eastAsia="Times New Roman" w:cs="宋体"/>
      <w:b/>
      <w:bCs/>
      <w:sz w:val="18"/>
      <w:szCs w:val="18"/>
      <w:lang w:val="en-US" w:eastAsia="en-US" w:bidi="ar-SA"/>
    </w:rPr>
  </w:style>
  <w:style w:type="paragraph" w:customStyle="1" w:styleId="ListParagraph1">
    <w:name w:val="List Paragraph1"/>
    <w:basedOn w:val="a"/>
    <w:uiPriority w:val="99"/>
    <w:rsid w:val="00836B32"/>
    <w:pPr>
      <w:tabs>
        <w:tab w:val="left" w:pos="0"/>
      </w:tabs>
      <w:spacing w:after="200" w:line="480" w:lineRule="auto"/>
      <w:ind w:left="720"/>
      <w:jc w:val="both"/>
    </w:pPr>
    <w:rPr>
      <w:sz w:val="24"/>
      <w:szCs w:val="24"/>
    </w:rPr>
  </w:style>
  <w:style w:type="character" w:styleId="afff5">
    <w:name w:val="line number"/>
    <w:basedOn w:val="a0"/>
    <w:uiPriority w:val="99"/>
    <w:rsid w:val="00836B32"/>
  </w:style>
  <w:style w:type="paragraph" w:customStyle="1" w:styleId="ListParagraph2">
    <w:name w:val="List Paragraph2"/>
    <w:basedOn w:val="a"/>
    <w:uiPriority w:val="99"/>
    <w:qFormat/>
    <w:rsid w:val="00836B32"/>
    <w:pPr>
      <w:ind w:left="720"/>
    </w:pPr>
  </w:style>
  <w:style w:type="paragraph" w:customStyle="1" w:styleId="CM2">
    <w:name w:val="CM2"/>
    <w:basedOn w:val="Default"/>
    <w:next w:val="Default"/>
    <w:uiPriority w:val="99"/>
    <w:rsid w:val="00836B32"/>
    <w:pPr>
      <w:widowControl/>
      <w:spacing w:line="223" w:lineRule="atLeast"/>
    </w:pPr>
    <w:rPr>
      <w:rFonts w:ascii="Concorde BE" w:hAnsi="Concorde BE"/>
      <w:color w:val="auto"/>
    </w:rPr>
  </w:style>
  <w:style w:type="character" w:customStyle="1" w:styleId="citation">
    <w:name w:val="citation"/>
    <w:basedOn w:val="a0"/>
    <w:rsid w:val="00836B32"/>
  </w:style>
  <w:style w:type="character" w:customStyle="1" w:styleId="ac">
    <w:name w:val="脚注文本 字符"/>
    <w:aliases w:val="fn 字符,FOOTNOTES 字符,single space Char Char 字符,single space Char 字符,Nbpage Moens 字符,Footnote Text Char Char Char Char 字符,Footnote Text Char Char 字符,footnote text 字符,single space 字符,ft 字符,Footnotes 字符,Footnote ak 字符,ADB 字符,ADB Char 字符"/>
    <w:basedOn w:val="a0"/>
    <w:link w:val="ab"/>
    <w:uiPriority w:val="99"/>
    <w:rsid w:val="002736CA"/>
    <w:rPr>
      <w:sz w:val="18"/>
      <w:szCs w:val="18"/>
      <w:lang w:eastAsia="en-US"/>
    </w:rPr>
  </w:style>
  <w:style w:type="paragraph" w:customStyle="1" w:styleId="NoSpacing1">
    <w:name w:val="No Spacing1"/>
    <w:uiPriority w:val="99"/>
    <w:rsid w:val="002736CA"/>
    <w:rPr>
      <w:rFonts w:ascii="Calibri" w:hAnsi="Calibri" w:cs="Calibri"/>
      <w:sz w:val="22"/>
      <w:szCs w:val="22"/>
    </w:rPr>
  </w:style>
  <w:style w:type="paragraph" w:customStyle="1" w:styleId="FigureCaption0">
    <w:name w:val="Figure Caption"/>
    <w:basedOn w:val="a"/>
    <w:next w:val="ae"/>
    <w:link w:val="FigureCaptionChar"/>
    <w:rsid w:val="00CB671D"/>
    <w:pPr>
      <w:suppressAutoHyphens/>
      <w:overflowPunct w:val="0"/>
      <w:autoSpaceDE w:val="0"/>
      <w:autoSpaceDN w:val="0"/>
      <w:adjustRightInd w:val="0"/>
      <w:textAlignment w:val="baseline"/>
    </w:pPr>
    <w:rPr>
      <w:rFonts w:ascii="Arial" w:hAnsi="Arial"/>
      <w:b/>
      <w:kern w:val="14"/>
    </w:rPr>
  </w:style>
  <w:style w:type="paragraph" w:customStyle="1" w:styleId="Normal2">
    <w:name w:val="Normal2"/>
    <w:basedOn w:val="a"/>
    <w:rsid w:val="00E50E70"/>
    <w:pPr>
      <w:tabs>
        <w:tab w:val="left" w:pos="1008"/>
        <w:tab w:val="left" w:pos="1440"/>
        <w:tab w:val="left" w:pos="1800"/>
        <w:tab w:val="left" w:pos="2160"/>
      </w:tabs>
      <w:spacing w:after="120"/>
      <w:ind w:left="576"/>
      <w:jc w:val="both"/>
    </w:pPr>
    <w:rPr>
      <w:sz w:val="24"/>
      <w:szCs w:val="24"/>
    </w:rPr>
  </w:style>
  <w:style w:type="paragraph" w:customStyle="1" w:styleId="Normal2-Bullet">
    <w:name w:val="Normal2-Bullet"/>
    <w:basedOn w:val="Normal2"/>
    <w:rsid w:val="00E50E70"/>
    <w:pPr>
      <w:numPr>
        <w:numId w:val="3"/>
      </w:numPr>
      <w:tabs>
        <w:tab w:val="clear" w:pos="1008"/>
        <w:tab w:val="left" w:pos="900"/>
        <w:tab w:val="left" w:pos="1080"/>
      </w:tabs>
    </w:pPr>
    <w:rPr>
      <w:rFonts w:ascii="Arial" w:hAnsi="Arial"/>
      <w:sz w:val="20"/>
      <w:szCs w:val="12"/>
    </w:rPr>
  </w:style>
  <w:style w:type="paragraph" w:customStyle="1" w:styleId="NormalTask3">
    <w:name w:val="Normal Task3"/>
    <w:basedOn w:val="a"/>
    <w:rsid w:val="00E50E70"/>
    <w:pPr>
      <w:tabs>
        <w:tab w:val="left" w:pos="1584"/>
        <w:tab w:val="left" w:pos="1944"/>
      </w:tabs>
      <w:spacing w:after="120"/>
      <w:ind w:left="1584"/>
      <w:jc w:val="both"/>
    </w:pPr>
    <w:rPr>
      <w:sz w:val="24"/>
    </w:rPr>
  </w:style>
  <w:style w:type="paragraph" w:styleId="afff6">
    <w:name w:val="List Paragraph"/>
    <w:basedOn w:val="a"/>
    <w:uiPriority w:val="1"/>
    <w:qFormat/>
    <w:rsid w:val="00993C50"/>
    <w:pPr>
      <w:spacing w:after="200" w:line="276" w:lineRule="auto"/>
      <w:ind w:left="720"/>
      <w:contextualSpacing/>
      <w:jc w:val="left"/>
    </w:pPr>
    <w:rPr>
      <w:rFonts w:ascii="Calibri" w:eastAsia="Calibri" w:hAnsi="Calibri"/>
      <w:sz w:val="22"/>
      <w:szCs w:val="22"/>
      <w:lang w:val="en-ZA"/>
    </w:rPr>
  </w:style>
  <w:style w:type="paragraph" w:customStyle="1" w:styleId="Pa0">
    <w:name w:val="Pa0"/>
    <w:basedOn w:val="Default"/>
    <w:next w:val="Default"/>
    <w:rsid w:val="00B12DD1"/>
    <w:pPr>
      <w:widowControl/>
      <w:spacing w:line="241" w:lineRule="atLeast"/>
    </w:pPr>
    <w:rPr>
      <w:rFonts w:ascii="CFQLXX+Frutiger-BlackCn" w:eastAsia="Times New Roman" w:hAnsi="CFQLXX+Frutiger-BlackCn"/>
      <w:color w:val="auto"/>
      <w:lang w:val="de-DE" w:eastAsia="de-DE"/>
    </w:rPr>
  </w:style>
  <w:style w:type="character" w:customStyle="1" w:styleId="prname">
    <w:name w:val="prname"/>
    <w:basedOn w:val="a0"/>
    <w:rsid w:val="00B12DD1"/>
  </w:style>
  <w:style w:type="paragraph" w:customStyle="1" w:styleId="EstiloTtulo2Izquierda063cmPrimeralnea0cm">
    <w:name w:val="Estilo Título 2 + Izquierda:  063 cm Primera línea:  0 cm"/>
    <w:basedOn w:val="2"/>
    <w:rsid w:val="00D4189E"/>
    <w:pPr>
      <w:keepNext w:val="0"/>
      <w:keepLines w:val="0"/>
      <w:numPr>
        <w:ilvl w:val="1"/>
        <w:numId w:val="4"/>
      </w:numPr>
      <w:spacing w:before="240" w:after="40" w:line="288" w:lineRule="auto"/>
      <w:jc w:val="left"/>
    </w:pPr>
    <w:rPr>
      <w:rFonts w:eastAsia="宋体"/>
      <w:iCs/>
      <w:sz w:val="22"/>
      <w:szCs w:val="20"/>
      <w:lang w:val="de-DE" w:eastAsia="de-DE"/>
    </w:rPr>
  </w:style>
  <w:style w:type="paragraph" w:customStyle="1" w:styleId="TextoNormal">
    <w:name w:val="TextoNormal"/>
    <w:basedOn w:val="a"/>
    <w:link w:val="TextoNormalCar"/>
    <w:rsid w:val="00D4189E"/>
    <w:pPr>
      <w:spacing w:before="40" w:after="40" w:line="288" w:lineRule="auto"/>
      <w:jc w:val="both"/>
    </w:pPr>
    <w:rPr>
      <w:rFonts w:ascii="Arial" w:hAnsi="Arial"/>
      <w:sz w:val="24"/>
      <w:lang w:val="de-DE" w:eastAsia="de-DE"/>
    </w:rPr>
  </w:style>
  <w:style w:type="character" w:customStyle="1" w:styleId="TextoNormalCar">
    <w:name w:val="TextoNormal Car"/>
    <w:basedOn w:val="a0"/>
    <w:link w:val="TextoNormal"/>
    <w:rsid w:val="00D4189E"/>
    <w:rPr>
      <w:rFonts w:ascii="Arial" w:hAnsi="Arial"/>
      <w:sz w:val="24"/>
      <w:lang w:val="de-DE" w:eastAsia="de-DE"/>
    </w:rPr>
  </w:style>
  <w:style w:type="paragraph" w:customStyle="1" w:styleId="titulo4">
    <w:name w:val="titulo 4"/>
    <w:basedOn w:val="a"/>
    <w:next w:val="a"/>
    <w:rsid w:val="00D4189E"/>
    <w:pPr>
      <w:numPr>
        <w:ilvl w:val="2"/>
        <w:numId w:val="5"/>
      </w:numPr>
      <w:spacing w:before="120" w:after="120" w:line="288" w:lineRule="auto"/>
      <w:jc w:val="both"/>
    </w:pPr>
    <w:rPr>
      <w:rFonts w:ascii="Arial" w:hAnsi="Arial"/>
      <w:sz w:val="22"/>
      <w:szCs w:val="24"/>
      <w:lang w:val="de-DE" w:eastAsia="de-DE"/>
    </w:rPr>
  </w:style>
  <w:style w:type="character" w:customStyle="1" w:styleId="af6">
    <w:name w:val="尾注文本 字符"/>
    <w:basedOn w:val="a0"/>
    <w:link w:val="af5"/>
    <w:uiPriority w:val="99"/>
    <w:rsid w:val="00D4189E"/>
    <w:rPr>
      <w:lang w:eastAsia="en-US"/>
    </w:rPr>
  </w:style>
  <w:style w:type="character" w:customStyle="1" w:styleId="longtext1">
    <w:name w:val="long_text1"/>
    <w:basedOn w:val="a0"/>
    <w:rsid w:val="00D4189E"/>
    <w:rPr>
      <w:sz w:val="20"/>
      <w:szCs w:val="20"/>
    </w:rPr>
  </w:style>
  <w:style w:type="character" w:customStyle="1" w:styleId="clickable">
    <w:name w:val="clickable"/>
    <w:basedOn w:val="a0"/>
    <w:rsid w:val="00D4189E"/>
  </w:style>
  <w:style w:type="character" w:customStyle="1" w:styleId="mediumtext1">
    <w:name w:val="medium_text1"/>
    <w:basedOn w:val="a0"/>
    <w:rsid w:val="00D4189E"/>
    <w:rPr>
      <w:sz w:val="24"/>
      <w:szCs w:val="24"/>
    </w:rPr>
  </w:style>
  <w:style w:type="paragraph" w:customStyle="1" w:styleId="Revisin">
    <w:name w:val="Revisión"/>
    <w:hidden/>
    <w:uiPriority w:val="99"/>
    <w:semiHidden/>
    <w:rsid w:val="00D4189E"/>
    <w:rPr>
      <w:rFonts w:ascii="Verdana" w:hAnsi="Verdana" w:cs="Arial"/>
      <w:szCs w:val="22"/>
      <w:lang w:val="es-ES" w:eastAsia="es-ES"/>
    </w:rPr>
  </w:style>
  <w:style w:type="paragraph" w:customStyle="1" w:styleId="FigureCaptions">
    <w:name w:val="Figure Captions"/>
    <w:basedOn w:val="a"/>
    <w:next w:val="a"/>
    <w:qFormat/>
    <w:rsid w:val="00D4189E"/>
    <w:pPr>
      <w:tabs>
        <w:tab w:val="left" w:pos="1134"/>
      </w:tabs>
      <w:spacing w:before="120" w:after="240" w:line="288" w:lineRule="auto"/>
      <w:ind w:left="1134" w:hanging="1134"/>
      <w:jc w:val="left"/>
    </w:pPr>
    <w:rPr>
      <w:rFonts w:ascii="Arial" w:hAnsi="Arial"/>
      <w:b/>
      <w:color w:val="000000"/>
      <w:szCs w:val="22"/>
      <w:lang w:val="de-DE" w:eastAsia="de-DE"/>
    </w:rPr>
  </w:style>
  <w:style w:type="paragraph" w:customStyle="1" w:styleId="TableHeadings">
    <w:name w:val="Table Headings"/>
    <w:basedOn w:val="a"/>
    <w:next w:val="a"/>
    <w:autoRedefine/>
    <w:qFormat/>
    <w:rsid w:val="00D4189E"/>
    <w:pPr>
      <w:tabs>
        <w:tab w:val="left" w:pos="1134"/>
      </w:tabs>
      <w:spacing w:before="240" w:after="120" w:line="288" w:lineRule="auto"/>
      <w:ind w:left="1134" w:hanging="1134"/>
      <w:jc w:val="left"/>
    </w:pPr>
    <w:rPr>
      <w:rFonts w:ascii="Arial" w:hAnsi="Arial"/>
      <w:b/>
      <w:szCs w:val="24"/>
      <w:lang w:val="de-DE" w:eastAsia="de-DE"/>
    </w:rPr>
  </w:style>
  <w:style w:type="paragraph" w:customStyle="1" w:styleId="Heading0">
    <w:name w:val="Heading 0"/>
    <w:basedOn w:val="a"/>
    <w:next w:val="a"/>
    <w:qFormat/>
    <w:rsid w:val="00D4189E"/>
    <w:pPr>
      <w:spacing w:before="240" w:after="40" w:line="288" w:lineRule="auto"/>
      <w:jc w:val="left"/>
    </w:pPr>
    <w:rPr>
      <w:rFonts w:ascii="Arial" w:hAnsi="Arial"/>
      <w:b/>
      <w:sz w:val="22"/>
      <w:szCs w:val="24"/>
      <w:lang w:val="de-DE" w:eastAsia="de-DE"/>
    </w:rPr>
  </w:style>
  <w:style w:type="paragraph" w:customStyle="1" w:styleId="tablecontents">
    <w:name w:val="table contents"/>
    <w:basedOn w:val="a"/>
    <w:qFormat/>
    <w:rsid w:val="00D4189E"/>
    <w:pPr>
      <w:spacing w:before="40" w:after="40"/>
      <w:jc w:val="left"/>
    </w:pPr>
    <w:rPr>
      <w:rFonts w:ascii="Arial" w:hAnsi="Arial"/>
      <w:szCs w:val="24"/>
      <w:lang w:val="de-DE" w:eastAsia="de-DE"/>
    </w:rPr>
  </w:style>
  <w:style w:type="paragraph" w:customStyle="1" w:styleId="Authors">
    <w:name w:val="Authors"/>
    <w:basedOn w:val="a"/>
    <w:link w:val="AuthorsCharChar"/>
    <w:qFormat/>
    <w:rsid w:val="00D4189E"/>
    <w:pPr>
      <w:spacing w:after="360" w:line="288" w:lineRule="auto"/>
      <w:jc w:val="left"/>
    </w:pPr>
    <w:rPr>
      <w:rFonts w:ascii="Arial-BoldMT" w:hAnsi="Arial-BoldMT"/>
      <w:bCs/>
      <w:sz w:val="22"/>
      <w:szCs w:val="24"/>
      <w:lang w:val="de-DE" w:eastAsia="de-DE"/>
    </w:rPr>
  </w:style>
  <w:style w:type="character" w:customStyle="1" w:styleId="AuthorsCharChar">
    <w:name w:val="Authors Char Char"/>
    <w:basedOn w:val="a0"/>
    <w:link w:val="Authors"/>
    <w:rsid w:val="00D4189E"/>
    <w:rPr>
      <w:rFonts w:ascii="Arial-BoldMT" w:hAnsi="Arial-BoldMT"/>
      <w:bCs/>
      <w:sz w:val="22"/>
      <w:szCs w:val="24"/>
      <w:lang w:val="de-DE" w:eastAsia="de-DE"/>
    </w:rPr>
  </w:style>
  <w:style w:type="paragraph" w:customStyle="1" w:styleId="Bibliography">
    <w:name w:val="Bibliography_"/>
    <w:basedOn w:val="a"/>
    <w:autoRedefine/>
    <w:qFormat/>
    <w:rsid w:val="00D4189E"/>
    <w:pPr>
      <w:tabs>
        <w:tab w:val="left" w:pos="567"/>
      </w:tabs>
      <w:spacing w:before="40" w:after="40" w:line="288" w:lineRule="auto"/>
      <w:ind w:left="567" w:hanging="567"/>
      <w:jc w:val="left"/>
    </w:pPr>
    <w:rPr>
      <w:rFonts w:ascii="Arial" w:hAnsi="Arial"/>
      <w:sz w:val="22"/>
      <w:szCs w:val="24"/>
      <w:lang w:val="de-DE" w:eastAsia="de-DE"/>
    </w:rPr>
  </w:style>
  <w:style w:type="paragraph" w:customStyle="1" w:styleId="Figure">
    <w:name w:val="Figure"/>
    <w:basedOn w:val="a"/>
    <w:qFormat/>
    <w:rsid w:val="00D4189E"/>
    <w:pPr>
      <w:spacing w:before="120" w:after="40"/>
    </w:pPr>
    <w:rPr>
      <w:rFonts w:ascii="Arial" w:hAnsi="Arial"/>
      <w:sz w:val="22"/>
      <w:szCs w:val="24"/>
      <w:lang w:val="de-DE" w:eastAsia="de-DE"/>
    </w:rPr>
  </w:style>
  <w:style w:type="paragraph" w:customStyle="1" w:styleId="Bullets">
    <w:name w:val="Bullets"/>
    <w:basedOn w:val="a"/>
    <w:qFormat/>
    <w:rsid w:val="00D4189E"/>
    <w:pPr>
      <w:numPr>
        <w:numId w:val="6"/>
      </w:numPr>
      <w:tabs>
        <w:tab w:val="left" w:pos="397"/>
      </w:tabs>
      <w:spacing w:before="40" w:after="40" w:line="288" w:lineRule="auto"/>
      <w:ind w:left="397" w:hanging="284"/>
      <w:jc w:val="left"/>
    </w:pPr>
    <w:rPr>
      <w:rFonts w:ascii="Arial" w:hAnsi="Arial"/>
      <w:sz w:val="22"/>
      <w:szCs w:val="24"/>
      <w:lang w:val="de-DE" w:eastAsia="de-DE"/>
    </w:rPr>
  </w:style>
  <w:style w:type="paragraph" w:customStyle="1" w:styleId="Numberings">
    <w:name w:val="Numberings"/>
    <w:basedOn w:val="a"/>
    <w:qFormat/>
    <w:rsid w:val="00D4189E"/>
    <w:pPr>
      <w:numPr>
        <w:numId w:val="7"/>
      </w:numPr>
      <w:tabs>
        <w:tab w:val="left" w:pos="397"/>
      </w:tabs>
      <w:spacing w:before="40" w:after="40" w:line="288" w:lineRule="auto"/>
      <w:ind w:left="397" w:hanging="284"/>
      <w:jc w:val="left"/>
    </w:pPr>
    <w:rPr>
      <w:rFonts w:ascii="Arial" w:hAnsi="Arial"/>
      <w:sz w:val="22"/>
      <w:szCs w:val="24"/>
      <w:lang w:val="de-DE" w:eastAsia="de-DE"/>
    </w:rPr>
  </w:style>
  <w:style w:type="character" w:customStyle="1" w:styleId="gt-icon-text1">
    <w:name w:val="gt-icon-text1"/>
    <w:basedOn w:val="a0"/>
    <w:rsid w:val="00D4189E"/>
  </w:style>
  <w:style w:type="paragraph" w:customStyle="1" w:styleId="Prrafodelista">
    <w:name w:val="Párrafo de lista"/>
    <w:basedOn w:val="a"/>
    <w:uiPriority w:val="34"/>
    <w:qFormat/>
    <w:rsid w:val="00D4189E"/>
    <w:pPr>
      <w:ind w:left="720"/>
      <w:contextualSpacing/>
      <w:jc w:val="left"/>
    </w:pPr>
    <w:rPr>
      <w:sz w:val="24"/>
      <w:szCs w:val="24"/>
      <w:lang w:val="es-ES_tradnl" w:eastAsia="es-ES_tradnl"/>
    </w:rPr>
  </w:style>
  <w:style w:type="character" w:customStyle="1" w:styleId="hps">
    <w:name w:val="hps"/>
    <w:basedOn w:val="a0"/>
    <w:rsid w:val="00D4189E"/>
  </w:style>
  <w:style w:type="character" w:customStyle="1" w:styleId="MemberType">
    <w:name w:val="MemberType"/>
    <w:basedOn w:val="a0"/>
    <w:rsid w:val="00005609"/>
    <w:rPr>
      <w:rFonts w:ascii="Times New Roman" w:hAnsi="Times New Roman"/>
      <w:i/>
      <w:sz w:val="22"/>
    </w:rPr>
  </w:style>
  <w:style w:type="paragraph" w:customStyle="1" w:styleId="IndexTerms">
    <w:name w:val="IndexTerms"/>
    <w:basedOn w:val="a"/>
    <w:next w:val="a"/>
    <w:rsid w:val="00005609"/>
    <w:pPr>
      <w:ind w:firstLine="240"/>
      <w:jc w:val="both"/>
    </w:pPr>
    <w:rPr>
      <w:b/>
      <w:sz w:val="18"/>
    </w:rPr>
  </w:style>
  <w:style w:type="paragraph" w:customStyle="1" w:styleId="Theorem">
    <w:name w:val="Theorem"/>
    <w:basedOn w:val="3"/>
    <w:rsid w:val="00005609"/>
    <w:pPr>
      <w:keepLines w:val="0"/>
      <w:tabs>
        <w:tab w:val="num" w:pos="360"/>
      </w:tabs>
      <w:spacing w:before="0" w:after="0" w:line="240" w:lineRule="auto"/>
      <w:jc w:val="left"/>
      <w:outlineLvl w:val="9"/>
    </w:pPr>
    <w:rPr>
      <w:b w:val="0"/>
      <w:bCs w:val="0"/>
      <w:i/>
      <w:sz w:val="20"/>
      <w:szCs w:val="20"/>
    </w:rPr>
  </w:style>
  <w:style w:type="paragraph" w:customStyle="1" w:styleId="Lemma">
    <w:name w:val="Lemma"/>
    <w:basedOn w:val="3"/>
    <w:rsid w:val="00005609"/>
    <w:pPr>
      <w:keepLines w:val="0"/>
      <w:tabs>
        <w:tab w:val="num" w:pos="360"/>
      </w:tabs>
      <w:spacing w:before="0" w:after="0" w:line="240" w:lineRule="auto"/>
      <w:jc w:val="left"/>
      <w:outlineLvl w:val="9"/>
    </w:pPr>
    <w:rPr>
      <w:b w:val="0"/>
      <w:bCs w:val="0"/>
      <w:i/>
      <w:sz w:val="20"/>
      <w:szCs w:val="20"/>
    </w:rPr>
  </w:style>
  <w:style w:type="paragraph" w:customStyle="1" w:styleId="Biography">
    <w:name w:val="Biography"/>
    <w:basedOn w:val="aff0"/>
    <w:rsid w:val="00005609"/>
    <w:pPr>
      <w:spacing w:before="240"/>
      <w:jc w:val="both"/>
    </w:pPr>
    <w:rPr>
      <w:rFonts w:ascii="Times New Roman" w:hAnsi="Times New Roman" w:cs="Times New Roman"/>
      <w:sz w:val="16"/>
    </w:rPr>
  </w:style>
  <w:style w:type="paragraph" w:customStyle="1" w:styleId="BiographyBody">
    <w:name w:val="Biography Body"/>
    <w:basedOn w:val="Biography"/>
    <w:rsid w:val="00005609"/>
    <w:pPr>
      <w:spacing w:before="0"/>
      <w:ind w:firstLine="240"/>
    </w:pPr>
  </w:style>
  <w:style w:type="paragraph" w:customStyle="1" w:styleId="ELECequ">
    <w:name w:val="ELEC_equ"/>
    <w:basedOn w:val="a"/>
    <w:rsid w:val="00005609"/>
    <w:pPr>
      <w:widowControl w:val="0"/>
      <w:tabs>
        <w:tab w:val="right" w:leader="dot" w:pos="4680"/>
      </w:tabs>
      <w:spacing w:line="230" w:lineRule="atLeast"/>
      <w:ind w:firstLine="363"/>
      <w:jc w:val="both"/>
    </w:pPr>
    <w:rPr>
      <w:rFonts w:eastAsia="MS Mincho"/>
      <w:noProof/>
      <w:kern w:val="14"/>
      <w:sz w:val="18"/>
      <w:lang w:eastAsia="ja-JP"/>
    </w:rPr>
  </w:style>
  <w:style w:type="paragraph" w:customStyle="1" w:styleId="ELECnormalstyle">
    <w:name w:val="ELEC_normal_style"/>
    <w:basedOn w:val="a"/>
    <w:rsid w:val="00005609"/>
    <w:pPr>
      <w:widowControl w:val="0"/>
      <w:spacing w:line="230" w:lineRule="atLeast"/>
      <w:ind w:firstLine="181"/>
      <w:jc w:val="both"/>
    </w:pPr>
    <w:rPr>
      <w:rFonts w:eastAsia="MS Mincho"/>
      <w:noProof/>
      <w:kern w:val="14"/>
      <w:sz w:val="18"/>
      <w:lang w:eastAsia="ja-JP"/>
    </w:rPr>
  </w:style>
  <w:style w:type="paragraph" w:customStyle="1" w:styleId="ELECsubsection">
    <w:name w:val="ELEC_subsection"/>
    <w:basedOn w:val="ELECnormalstyle"/>
    <w:next w:val="ELECnormalstyle"/>
    <w:rsid w:val="00005609"/>
    <w:pPr>
      <w:tabs>
        <w:tab w:val="left" w:pos="680"/>
      </w:tabs>
    </w:pPr>
  </w:style>
  <w:style w:type="paragraph" w:customStyle="1" w:styleId="0230">
    <w:name w:val="0230_本文"/>
    <w:basedOn w:val="a"/>
    <w:rsid w:val="00005609"/>
    <w:pPr>
      <w:widowControl w:val="0"/>
      <w:overflowPunct w:val="0"/>
      <w:spacing w:line="280" w:lineRule="atLeast"/>
      <w:ind w:firstLine="181"/>
      <w:jc w:val="both"/>
    </w:pPr>
    <w:rPr>
      <w:rFonts w:ascii="Century" w:eastAsia="MS Mincho" w:hAnsi="Century"/>
      <w:snapToGrid w:val="0"/>
      <w:kern w:val="14"/>
      <w:sz w:val="18"/>
      <w:lang w:eastAsia="ja-JP"/>
    </w:rPr>
  </w:style>
  <w:style w:type="paragraph" w:customStyle="1" w:styleId="ELECfigcaption">
    <w:name w:val="ELEC_fig_caption"/>
    <w:basedOn w:val="a"/>
    <w:rsid w:val="00005609"/>
    <w:pPr>
      <w:widowControl w:val="0"/>
      <w:spacing w:line="230" w:lineRule="atLeast"/>
      <w:ind w:left="363" w:right="363"/>
    </w:pPr>
    <w:rPr>
      <w:rFonts w:eastAsia="MS Mincho"/>
      <w:noProof/>
      <w:snapToGrid w:val="0"/>
      <w:kern w:val="14"/>
      <w:sz w:val="18"/>
      <w:lang w:eastAsia="ja-JP"/>
    </w:rPr>
  </w:style>
  <w:style w:type="paragraph" w:customStyle="1" w:styleId="ELEC">
    <w:name w:val="ELEC_行"/>
    <w:basedOn w:val="a"/>
    <w:rsid w:val="00005609"/>
    <w:pPr>
      <w:widowControl w:val="0"/>
      <w:spacing w:line="230" w:lineRule="atLeast"/>
    </w:pPr>
    <w:rPr>
      <w:rFonts w:eastAsia="MS Mincho"/>
      <w:noProof/>
      <w:kern w:val="14"/>
      <w:sz w:val="18"/>
      <w:lang w:eastAsia="ja-JP"/>
    </w:rPr>
  </w:style>
  <w:style w:type="paragraph" w:customStyle="1" w:styleId="ELEC0">
    <w:name w:val="ELEC_図"/>
    <w:rsid w:val="00005609"/>
    <w:pPr>
      <w:widowControl w:val="0"/>
      <w:overflowPunct w:val="0"/>
      <w:jc w:val="center"/>
    </w:pPr>
    <w:rPr>
      <w:rFonts w:eastAsia="MS Mincho"/>
      <w:sz w:val="18"/>
      <w:lang w:eastAsia="ja-JP"/>
    </w:rPr>
  </w:style>
  <w:style w:type="paragraph" w:customStyle="1" w:styleId="051">
    <w:name w:val="051_著書名他"/>
    <w:basedOn w:val="a"/>
    <w:rsid w:val="00005609"/>
    <w:pPr>
      <w:widowControl w:val="0"/>
      <w:tabs>
        <w:tab w:val="left" w:pos="544"/>
      </w:tabs>
      <w:overflowPunct w:val="0"/>
      <w:adjustRightInd w:val="0"/>
      <w:spacing w:line="200" w:lineRule="exact"/>
      <w:ind w:left="544" w:hanging="363"/>
      <w:jc w:val="both"/>
      <w:textAlignment w:val="baseline"/>
    </w:pPr>
    <w:rPr>
      <w:rFonts w:ascii="Century" w:eastAsia="MS Mincho" w:hAnsi="Century"/>
      <w:snapToGrid w:val="0"/>
      <w:kern w:val="14"/>
      <w:sz w:val="14"/>
      <w:lang w:eastAsia="ja-JP"/>
    </w:rPr>
  </w:style>
  <w:style w:type="character" w:customStyle="1" w:styleId="wordlink">
    <w:name w:val="wordlink"/>
    <w:basedOn w:val="a0"/>
    <w:rsid w:val="00005609"/>
  </w:style>
  <w:style w:type="character" w:customStyle="1" w:styleId="FigureCaptionChar">
    <w:name w:val="Figure Caption Char"/>
    <w:link w:val="FigureCaption0"/>
    <w:rsid w:val="00DF66E1"/>
    <w:rPr>
      <w:rFonts w:ascii="Arial" w:hAnsi="Arial"/>
      <w:b/>
      <w:kern w:val="14"/>
      <w:lang w:eastAsia="en-US"/>
    </w:rPr>
  </w:style>
  <w:style w:type="paragraph" w:styleId="afff7">
    <w:name w:val="No Spacing"/>
    <w:uiPriority w:val="1"/>
    <w:qFormat/>
    <w:rsid w:val="00FD1A3B"/>
    <w:rPr>
      <w:rFonts w:ascii="Calibri" w:eastAsia="Batang" w:hAnsi="Calibri"/>
      <w:sz w:val="22"/>
      <w:szCs w:val="22"/>
      <w:lang w:val="en-AU"/>
    </w:rPr>
  </w:style>
  <w:style w:type="character" w:styleId="HTML0">
    <w:name w:val="HTML Typewriter"/>
    <w:basedOn w:val="a0"/>
    <w:uiPriority w:val="99"/>
    <w:unhideWhenUsed/>
    <w:rsid w:val="00FD1A3B"/>
    <w:rPr>
      <w:rFonts w:ascii="Courier New" w:hAnsi="Courier New" w:cs="Courier New"/>
      <w:sz w:val="20"/>
      <w:szCs w:val="20"/>
    </w:rPr>
  </w:style>
  <w:style w:type="paragraph" w:customStyle="1" w:styleId="authoraffiliation">
    <w:name w:val="author affiliation"/>
    <w:basedOn w:val="a"/>
    <w:rsid w:val="00232E91"/>
    <w:rPr>
      <w:lang w:eastAsia="zh-CN"/>
    </w:rPr>
  </w:style>
  <w:style w:type="paragraph" w:customStyle="1" w:styleId="authorname">
    <w:name w:val="author name"/>
    <w:basedOn w:val="1"/>
    <w:rsid w:val="00232E91"/>
    <w:pPr>
      <w:keepLines w:val="0"/>
      <w:spacing w:before="0" w:after="0" w:line="240" w:lineRule="auto"/>
    </w:pPr>
    <w:rPr>
      <w:b w:val="0"/>
      <w:bCs w:val="0"/>
      <w:kern w:val="0"/>
      <w:sz w:val="22"/>
      <w:szCs w:val="20"/>
      <w:lang w:eastAsia="zh-CN"/>
    </w:rPr>
  </w:style>
  <w:style w:type="character" w:customStyle="1" w:styleId="afc">
    <w:name w:val="批注框文本 字符"/>
    <w:basedOn w:val="a0"/>
    <w:link w:val="afb"/>
    <w:uiPriority w:val="99"/>
    <w:rsid w:val="00232E91"/>
    <w:rPr>
      <w:sz w:val="18"/>
      <w:szCs w:val="18"/>
      <w:lang w:eastAsia="en-US"/>
    </w:rPr>
  </w:style>
  <w:style w:type="character" w:customStyle="1" w:styleId="trans">
    <w:name w:val="trans"/>
    <w:basedOn w:val="a0"/>
    <w:rsid w:val="00FB7E61"/>
  </w:style>
  <w:style w:type="character" w:styleId="afff8">
    <w:name w:val="Placeholder Text"/>
    <w:basedOn w:val="a0"/>
    <w:uiPriority w:val="99"/>
    <w:semiHidden/>
    <w:rsid w:val="001635E9"/>
    <w:rPr>
      <w:color w:val="808080"/>
    </w:rPr>
  </w:style>
  <w:style w:type="paragraph" w:customStyle="1" w:styleId="afff9">
    <w:name w:val="سرد الفقرات"/>
    <w:basedOn w:val="a"/>
    <w:qFormat/>
    <w:rsid w:val="001635E9"/>
    <w:pPr>
      <w:bidi/>
      <w:spacing w:after="200" w:line="276" w:lineRule="auto"/>
      <w:ind w:left="720"/>
      <w:contextualSpacing/>
      <w:jc w:val="left"/>
    </w:pPr>
    <w:rPr>
      <w:rFonts w:ascii="Calibri" w:eastAsia="Times New Roman" w:hAnsi="Calibri" w:cs="Arial"/>
      <w:sz w:val="22"/>
      <w:szCs w:val="22"/>
    </w:rPr>
  </w:style>
  <w:style w:type="paragraph" w:customStyle="1" w:styleId="TAMainText">
    <w:name w:val="TA_Main_Text"/>
    <w:basedOn w:val="a"/>
    <w:uiPriority w:val="99"/>
    <w:rsid w:val="00721B66"/>
    <w:pPr>
      <w:widowControl w:val="0"/>
      <w:spacing w:line="480" w:lineRule="auto"/>
      <w:ind w:firstLine="202"/>
      <w:jc w:val="both"/>
    </w:pPr>
    <w:rPr>
      <w:rFonts w:asciiTheme="minorHAnsi" w:hAnsiTheme="minorHAnsi" w:cstheme="minorBidi"/>
      <w:kern w:val="2"/>
      <w:sz w:val="21"/>
      <w:szCs w:val="22"/>
      <w:lang w:eastAsia="ja-JP"/>
    </w:rPr>
  </w:style>
  <w:style w:type="paragraph" w:customStyle="1" w:styleId="VDTableTitle">
    <w:name w:val="VD_Table_Title"/>
    <w:basedOn w:val="a"/>
    <w:next w:val="a"/>
    <w:uiPriority w:val="99"/>
    <w:rsid w:val="00721B66"/>
    <w:pPr>
      <w:widowControl w:val="0"/>
      <w:spacing w:line="480" w:lineRule="auto"/>
      <w:jc w:val="both"/>
    </w:pPr>
    <w:rPr>
      <w:rFonts w:asciiTheme="minorHAnsi" w:hAnsiTheme="minorHAnsi" w:cstheme="minorBidi"/>
      <w:kern w:val="2"/>
      <w:sz w:val="21"/>
      <w:szCs w:val="22"/>
      <w:lang w:eastAsia="ja-JP"/>
    </w:rPr>
  </w:style>
  <w:style w:type="paragraph" w:customStyle="1" w:styleId="footnote">
    <w:name w:val="footnote"/>
    <w:rsid w:val="002311E4"/>
    <w:pPr>
      <w:framePr w:hSpace="187" w:vSpace="187" w:wrap="notBeside" w:vAnchor="text" w:hAnchor="page" w:x="6121" w:y="577"/>
      <w:numPr>
        <w:numId w:val="8"/>
      </w:numPr>
      <w:spacing w:after="40"/>
    </w:pPr>
    <w:rPr>
      <w:sz w:val="16"/>
      <w:szCs w:val="16"/>
    </w:rPr>
  </w:style>
  <w:style w:type="paragraph" w:customStyle="1" w:styleId="papersubtitle">
    <w:name w:val="paper subtitle"/>
    <w:rsid w:val="002311E4"/>
    <w:pPr>
      <w:spacing w:after="120"/>
      <w:jc w:val="center"/>
    </w:pPr>
    <w:rPr>
      <w:rFonts w:eastAsia="MS Mincho"/>
      <w:noProof/>
      <w:sz w:val="28"/>
      <w:szCs w:val="28"/>
    </w:rPr>
  </w:style>
  <w:style w:type="paragraph" w:customStyle="1" w:styleId="papertitle">
    <w:name w:val="paper title"/>
    <w:rsid w:val="002311E4"/>
    <w:pPr>
      <w:spacing w:after="120"/>
      <w:jc w:val="center"/>
    </w:pPr>
    <w:rPr>
      <w:rFonts w:eastAsia="MS Mincho"/>
      <w:noProof/>
      <w:sz w:val="48"/>
      <w:szCs w:val="48"/>
    </w:rPr>
  </w:style>
  <w:style w:type="paragraph" w:customStyle="1" w:styleId="sponsors">
    <w:name w:val="sponsors"/>
    <w:rsid w:val="002311E4"/>
    <w:pPr>
      <w:framePr w:wrap="auto" w:hAnchor="text" w:x="615" w:y="2239"/>
      <w:pBdr>
        <w:top w:val="single" w:sz="4" w:space="2" w:color="auto"/>
      </w:pBdr>
      <w:ind w:firstLine="288"/>
    </w:pPr>
    <w:rPr>
      <w:sz w:val="16"/>
      <w:szCs w:val="16"/>
    </w:rPr>
  </w:style>
  <w:style w:type="paragraph" w:customStyle="1" w:styleId="tablecolhead">
    <w:name w:val="table col head"/>
    <w:basedOn w:val="a"/>
    <w:rsid w:val="002311E4"/>
    <w:rPr>
      <w:b/>
      <w:bCs/>
      <w:sz w:val="16"/>
      <w:szCs w:val="16"/>
    </w:rPr>
  </w:style>
  <w:style w:type="paragraph" w:customStyle="1" w:styleId="tablecolsubhead">
    <w:name w:val="table col subhead"/>
    <w:basedOn w:val="tablecolhead"/>
    <w:rsid w:val="002311E4"/>
    <w:rPr>
      <w:i/>
      <w:iCs/>
      <w:sz w:val="15"/>
      <w:szCs w:val="15"/>
    </w:rPr>
  </w:style>
  <w:style w:type="paragraph" w:customStyle="1" w:styleId="tablefootnote">
    <w:name w:val="table footnote"/>
    <w:rsid w:val="002311E4"/>
    <w:pPr>
      <w:spacing w:before="60" w:after="30"/>
      <w:jc w:val="right"/>
    </w:pPr>
    <w:rPr>
      <w:sz w:val="12"/>
      <w:szCs w:val="12"/>
    </w:rPr>
  </w:style>
  <w:style w:type="paragraph" w:styleId="afffa">
    <w:name w:val="Bibliography"/>
    <w:basedOn w:val="a"/>
    <w:next w:val="a"/>
    <w:uiPriority w:val="37"/>
    <w:unhideWhenUsed/>
    <w:rsid w:val="002311E4"/>
  </w:style>
  <w:style w:type="paragraph" w:styleId="afffb">
    <w:name w:val="Revision"/>
    <w:hidden/>
    <w:uiPriority w:val="99"/>
    <w:semiHidden/>
    <w:rsid w:val="00D1297C"/>
  </w:style>
  <w:style w:type="numbering" w:customStyle="1" w:styleId="1b">
    <w:name w:val="无列表1"/>
    <w:next w:val="a2"/>
    <w:uiPriority w:val="99"/>
    <w:semiHidden/>
    <w:unhideWhenUsed/>
    <w:rsid w:val="008F5416"/>
  </w:style>
  <w:style w:type="character" w:customStyle="1" w:styleId="30">
    <w:name w:val="标题 3 字符"/>
    <w:basedOn w:val="a0"/>
    <w:link w:val="3"/>
    <w:uiPriority w:val="9"/>
    <w:rsid w:val="008F5416"/>
    <w:rPr>
      <w:b/>
      <w:bCs/>
      <w:sz w:val="32"/>
      <w:szCs w:val="32"/>
    </w:rPr>
  </w:style>
  <w:style w:type="character" w:customStyle="1" w:styleId="apple-converted-space">
    <w:name w:val="apple-converted-space"/>
    <w:basedOn w:val="a0"/>
    <w:rsid w:val="008F5416"/>
  </w:style>
  <w:style w:type="character" w:customStyle="1" w:styleId="patent-title">
    <w:name w:val="patent-title"/>
    <w:basedOn w:val="a0"/>
    <w:rsid w:val="008F5416"/>
  </w:style>
  <w:style w:type="character" w:customStyle="1" w:styleId="patent-number">
    <w:name w:val="patent-number"/>
    <w:basedOn w:val="a0"/>
    <w:rsid w:val="008F5416"/>
  </w:style>
  <w:style w:type="character" w:customStyle="1" w:styleId="afa">
    <w:name w:val="批注主题 字符"/>
    <w:basedOn w:val="af8"/>
    <w:link w:val="af9"/>
    <w:uiPriority w:val="99"/>
    <w:semiHidden/>
    <w:rsid w:val="008F5416"/>
    <w:rPr>
      <w:rFonts w:eastAsia="宋体"/>
      <w:b/>
      <w:bCs/>
      <w:lang w:val="en-US" w:eastAsia="en-US" w:bidi="ar-SA"/>
    </w:rPr>
  </w:style>
  <w:style w:type="numbering" w:customStyle="1" w:styleId="27">
    <w:name w:val="无列表2"/>
    <w:next w:val="a2"/>
    <w:uiPriority w:val="99"/>
    <w:semiHidden/>
    <w:unhideWhenUsed/>
    <w:rsid w:val="002040A7"/>
  </w:style>
  <w:style w:type="paragraph" w:styleId="afffc">
    <w:name w:val="envelope return"/>
    <w:basedOn w:val="a"/>
    <w:rsid w:val="002040A7"/>
    <w:pPr>
      <w:tabs>
        <w:tab w:val="left" w:pos="284"/>
      </w:tabs>
      <w:jc w:val="both"/>
    </w:pPr>
    <w:rPr>
      <w:rFonts w:eastAsia="Times New Roman"/>
      <w:sz w:val="18"/>
      <w:lang w:val="it-IT" w:eastAsia="it-IT"/>
    </w:rPr>
  </w:style>
  <w:style w:type="character" w:customStyle="1" w:styleId="TitoloCarattere">
    <w:name w:val="Titolo Carattere"/>
    <w:basedOn w:val="a0"/>
    <w:rsid w:val="002040A7"/>
    <w:rPr>
      <w:rFonts w:ascii="Times New Roman" w:eastAsia="Times New Roman" w:hAnsi="Times New Roman" w:cs="Times New Roman"/>
      <w:b/>
      <w:caps/>
      <w:sz w:val="18"/>
      <w:szCs w:val="20"/>
      <w:lang w:val="en-US" w:eastAsia="it-IT"/>
    </w:rPr>
  </w:style>
  <w:style w:type="character" w:customStyle="1" w:styleId="Corpodeltesto2Carattere">
    <w:name w:val="Corpo del testo 2 Carattere"/>
    <w:basedOn w:val="a0"/>
    <w:rsid w:val="002040A7"/>
    <w:rPr>
      <w:rFonts w:ascii="Times New Roman" w:eastAsia="Times New Roman" w:hAnsi="Times New Roman" w:cs="Times New Roman"/>
      <w:b/>
      <w:sz w:val="18"/>
      <w:szCs w:val="20"/>
      <w:lang w:val="en-US" w:eastAsia="it-IT"/>
    </w:rPr>
  </w:style>
  <w:style w:type="character" w:customStyle="1" w:styleId="RientrocorpodeltestoCarattere">
    <w:name w:val="Rientro corpo del testo Carattere"/>
    <w:basedOn w:val="a0"/>
    <w:rsid w:val="002040A7"/>
    <w:rPr>
      <w:rFonts w:ascii="Times New Roman" w:eastAsia="Times New Roman" w:hAnsi="Times New Roman" w:cs="Times New Roman"/>
      <w:sz w:val="18"/>
      <w:szCs w:val="20"/>
      <w:lang w:val="en-US" w:eastAsia="it-IT"/>
    </w:rPr>
  </w:style>
  <w:style w:type="character" w:customStyle="1" w:styleId="Rientrocorpodeltesto2Carattere">
    <w:name w:val="Rientro corpo del testo 2 Carattere"/>
    <w:basedOn w:val="a0"/>
    <w:rsid w:val="002040A7"/>
    <w:rPr>
      <w:rFonts w:ascii="Times New Roman" w:eastAsia="Times New Roman" w:hAnsi="Times New Roman" w:cs="Times New Roman"/>
      <w:sz w:val="18"/>
      <w:szCs w:val="20"/>
      <w:lang w:val="en-US" w:eastAsia="it-IT"/>
    </w:rPr>
  </w:style>
  <w:style w:type="character" w:customStyle="1" w:styleId="Rientrocorpodeltesto3Carattere">
    <w:name w:val="Rientro corpo del testo 3 Carattere"/>
    <w:basedOn w:val="a0"/>
    <w:rsid w:val="002040A7"/>
    <w:rPr>
      <w:rFonts w:ascii="Times New Roman" w:eastAsia="Times New Roman" w:hAnsi="Times New Roman" w:cs="Times New Roman"/>
      <w:sz w:val="18"/>
      <w:szCs w:val="20"/>
      <w:lang w:val="en-US" w:eastAsia="it-IT"/>
    </w:rPr>
  </w:style>
  <w:style w:type="character" w:customStyle="1" w:styleId="35">
    <w:name w:val="正文文本 3 字符"/>
    <w:basedOn w:val="a0"/>
    <w:link w:val="34"/>
    <w:uiPriority w:val="99"/>
    <w:rsid w:val="002040A7"/>
    <w:rPr>
      <w:sz w:val="18"/>
    </w:rPr>
  </w:style>
  <w:style w:type="table" w:customStyle="1" w:styleId="1c">
    <w:name w:val="网格型1"/>
    <w:basedOn w:val="a1"/>
    <w:next w:val="affa"/>
    <w:uiPriority w:val="39"/>
    <w:rsid w:val="002040A7"/>
    <w:rPr>
      <w:rFonts w:ascii="Calibri" w:eastAsia="宋体" w:hAnsi="Calibri"/>
      <w:lang w:val="it-IT"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中等深浅列表 21"/>
    <w:basedOn w:val="a1"/>
    <w:uiPriority w:val="66"/>
    <w:rsid w:val="002040A7"/>
    <w:rPr>
      <w:rFonts w:ascii="Cambria" w:eastAsia="PMingLiU" w:hAnsi="Cambria"/>
      <w:color w:val="000000"/>
      <w:lang w:val="it-IT"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D3E7CD"/>
      </w:tcPr>
    </w:tblStylePr>
    <w:tblStylePr w:type="lastRow">
      <w:tblPr/>
      <w:tcPr>
        <w:tcBorders>
          <w:top w:val="single" w:sz="8" w:space="0" w:color="000000"/>
          <w:left w:val="nil"/>
          <w:bottom w:val="nil"/>
          <w:right w:val="nil"/>
          <w:insideH w:val="nil"/>
          <w:insideV w:val="nil"/>
        </w:tcBorders>
        <w:shd w:val="clear" w:color="auto" w:fill="D3E7CD"/>
      </w:tcPr>
    </w:tblStylePr>
    <w:tblStylePr w:type="firstCol">
      <w:tblPr/>
      <w:tcPr>
        <w:tcBorders>
          <w:top w:val="nil"/>
          <w:left w:val="nil"/>
          <w:bottom w:val="nil"/>
          <w:right w:val="single" w:sz="8" w:space="0" w:color="000000"/>
          <w:insideH w:val="nil"/>
          <w:insideV w:val="nil"/>
        </w:tcBorders>
        <w:shd w:val="clear" w:color="auto" w:fill="D3E7CD"/>
      </w:tcPr>
    </w:tblStylePr>
    <w:tblStylePr w:type="lastCol">
      <w:tblPr/>
      <w:tcPr>
        <w:tcBorders>
          <w:top w:val="nil"/>
          <w:left w:val="single" w:sz="8" w:space="0" w:color="000000"/>
          <w:bottom w:val="nil"/>
          <w:right w:val="nil"/>
          <w:insideH w:val="nil"/>
          <w:insideV w:val="nil"/>
        </w:tcBorders>
        <w:shd w:val="clear" w:color="auto" w:fill="D3E7CD"/>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D3E7CD"/>
      </w:tcPr>
    </w:tblStylePr>
    <w:tblStylePr w:type="swCell">
      <w:tblPr/>
      <w:tcPr>
        <w:tcBorders>
          <w:top w:val="nil"/>
        </w:tcBorders>
      </w:tcPr>
    </w:tblStylePr>
  </w:style>
  <w:style w:type="table" w:customStyle="1" w:styleId="1d">
    <w:name w:val="浅色网格1"/>
    <w:basedOn w:val="a1"/>
    <w:next w:val="28"/>
    <w:uiPriority w:val="62"/>
    <w:rsid w:val="002040A7"/>
    <w:rPr>
      <w:rFonts w:ascii="Calibri" w:eastAsia="宋体" w:hAnsi="Calibri"/>
      <w:lang w:val="it-IT" w:eastAsia="zh-TW"/>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PMingLiU"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PMingLiU"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PMingLiU" w:hAnsi="Cambria" w:cs="Times New Roman"/>
        <w:b/>
        <w:bCs/>
      </w:rPr>
    </w:tblStylePr>
    <w:tblStylePr w:type="lastCol">
      <w:rPr>
        <w:rFonts w:ascii="Cambria" w:eastAsia="PMingLiU"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0">
    <w:name w:val="中等深浅列表 22"/>
    <w:basedOn w:val="a1"/>
    <w:uiPriority w:val="66"/>
    <w:rsid w:val="002040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CCE8CF" w:themeFill="background1"/>
      </w:tcPr>
    </w:tblStylePr>
    <w:tblStylePr w:type="lastRow">
      <w:tblPr/>
      <w:tcPr>
        <w:tcBorders>
          <w:top w:val="single" w:sz="8" w:space="0" w:color="000000" w:themeColor="tex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000000" w:themeColor="text1"/>
          <w:insideH w:val="nil"/>
          <w:insideV w:val="nil"/>
        </w:tcBorders>
        <w:shd w:val="clear" w:color="auto" w:fill="CCE8CF" w:themeFill="background1"/>
      </w:tcPr>
    </w:tblStylePr>
    <w:tblStylePr w:type="lastCol">
      <w:tblPr/>
      <w:tcPr>
        <w:tcBorders>
          <w:top w:val="nil"/>
          <w:left w:val="single" w:sz="8" w:space="0" w:color="000000" w:themeColor="tex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CE8CF" w:themeFill="background1"/>
      </w:tcPr>
    </w:tblStylePr>
    <w:tblStylePr w:type="swCell">
      <w:tblPr/>
      <w:tcPr>
        <w:tcBorders>
          <w:top w:val="nil"/>
        </w:tcBorders>
      </w:tcPr>
    </w:tblStylePr>
  </w:style>
  <w:style w:type="table" w:customStyle="1" w:styleId="28">
    <w:name w:val="浅色网格2"/>
    <w:basedOn w:val="a1"/>
    <w:uiPriority w:val="62"/>
    <w:rsid w:val="002040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
    <w:name w:val="TableGrid"/>
    <w:rsid w:val="007E6A3D"/>
    <w:rPr>
      <w:rFonts w:ascii="Calibri" w:hAnsi="Calibri"/>
      <w:sz w:val="22"/>
      <w:szCs w:val="22"/>
    </w:rPr>
    <w:tblPr>
      <w:tblCellMar>
        <w:top w:w="0" w:type="dxa"/>
        <w:left w:w="0" w:type="dxa"/>
        <w:bottom w:w="0" w:type="dxa"/>
        <w:right w:w="0" w:type="dxa"/>
      </w:tblCellMar>
    </w:tblPr>
  </w:style>
  <w:style w:type="numbering" w:customStyle="1" w:styleId="36">
    <w:name w:val="无列表3"/>
    <w:next w:val="a2"/>
    <w:uiPriority w:val="99"/>
    <w:semiHidden/>
    <w:unhideWhenUsed/>
    <w:rsid w:val="0022084E"/>
  </w:style>
  <w:style w:type="character" w:customStyle="1" w:styleId="1e">
    <w:name w:val="未处理的提及1"/>
    <w:basedOn w:val="a0"/>
    <w:uiPriority w:val="99"/>
    <w:semiHidden/>
    <w:unhideWhenUsed/>
    <w:rsid w:val="0022084E"/>
    <w:rPr>
      <w:color w:val="808080"/>
      <w:shd w:val="clear" w:color="auto" w:fill="E6E6E6"/>
    </w:rPr>
  </w:style>
  <w:style w:type="paragraph" w:customStyle="1" w:styleId="CM3">
    <w:name w:val="CM3"/>
    <w:basedOn w:val="Default"/>
    <w:next w:val="Default"/>
    <w:uiPriority w:val="99"/>
    <w:rsid w:val="0022084E"/>
    <w:pPr>
      <w:widowControl/>
    </w:pPr>
    <w:rPr>
      <w:color w:val="auto"/>
      <w:lang w:val="it-IT"/>
    </w:rPr>
  </w:style>
  <w:style w:type="table" w:customStyle="1" w:styleId="29">
    <w:name w:val="网格型2"/>
    <w:basedOn w:val="a1"/>
    <w:next w:val="affa"/>
    <w:uiPriority w:val="39"/>
    <w:rsid w:val="0022084E"/>
    <w:rPr>
      <w:rFonts w:ascii="Calibri" w:hAnsi="Calibr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清单表 6 彩色 - 着色 61"/>
    <w:basedOn w:val="a1"/>
    <w:uiPriority w:val="51"/>
    <w:rsid w:val="0022084E"/>
    <w:rPr>
      <w:rFonts w:ascii="Calibri" w:hAnsi="Calibri"/>
      <w:color w:val="538135"/>
      <w:sz w:val="22"/>
      <w:szCs w:val="22"/>
      <w:lang w:val="it-IT"/>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PSAuthors">
    <w:name w:val="PS Authors"/>
    <w:next w:val="PSAffiliation"/>
    <w:autoRedefine/>
    <w:uiPriority w:val="99"/>
    <w:rsid w:val="0022084E"/>
    <w:pPr>
      <w:ind w:left="567" w:right="567"/>
      <w:jc w:val="center"/>
    </w:pPr>
    <w:rPr>
      <w:rFonts w:ascii="Arial" w:eastAsia="宋体" w:hAnsi="Arial" w:cs="Arial"/>
      <w:b/>
      <w:bCs/>
      <w:sz w:val="36"/>
      <w:szCs w:val="32"/>
    </w:rPr>
  </w:style>
  <w:style w:type="paragraph" w:customStyle="1" w:styleId="PSAffiliation">
    <w:name w:val="PS Affiliation"/>
    <w:next w:val="a"/>
    <w:uiPriority w:val="99"/>
    <w:rsid w:val="0022084E"/>
    <w:pPr>
      <w:spacing w:before="240"/>
      <w:ind w:left="567" w:right="567"/>
      <w:contextualSpacing/>
      <w:jc w:val="center"/>
    </w:pPr>
    <w:rPr>
      <w:rFonts w:eastAsia="MS Mincho"/>
      <w:i/>
      <w:szCs w:val="22"/>
      <w:lang w:val="en-GB"/>
    </w:rPr>
  </w:style>
  <w:style w:type="table" w:customStyle="1" w:styleId="3-31">
    <w:name w:val="清单表 3 - 着色 31"/>
    <w:basedOn w:val="a1"/>
    <w:uiPriority w:val="48"/>
    <w:rsid w:val="0022084E"/>
    <w:rPr>
      <w:rFonts w:ascii="Calibri" w:hAnsi="Calibri"/>
      <w:sz w:val="22"/>
      <w:szCs w:val="22"/>
      <w:lang w:val="it-IT"/>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D3E7CD"/>
      </w:rPr>
      <w:tblPr/>
      <w:tcPr>
        <w:shd w:val="clear" w:color="auto" w:fill="A5A5A5"/>
      </w:tcPr>
    </w:tblStylePr>
    <w:tblStylePr w:type="lastRow">
      <w:rPr>
        <w:b/>
        <w:bCs/>
      </w:rPr>
      <w:tblPr/>
      <w:tcPr>
        <w:tcBorders>
          <w:top w:val="double" w:sz="4" w:space="0" w:color="A5A5A5"/>
        </w:tcBorders>
        <w:shd w:val="clear" w:color="auto" w:fill="D3E7CD"/>
      </w:tcPr>
    </w:tblStylePr>
    <w:tblStylePr w:type="firstCol">
      <w:rPr>
        <w:b/>
        <w:bCs/>
      </w:rPr>
      <w:tblPr/>
      <w:tcPr>
        <w:tcBorders>
          <w:right w:val="nil"/>
        </w:tcBorders>
        <w:shd w:val="clear" w:color="auto" w:fill="D3E7CD"/>
      </w:tcPr>
    </w:tblStylePr>
    <w:tblStylePr w:type="lastCol">
      <w:rPr>
        <w:b/>
        <w:bCs/>
      </w:rPr>
      <w:tblPr/>
      <w:tcPr>
        <w:tcBorders>
          <w:left w:val="nil"/>
        </w:tcBorders>
        <w:shd w:val="clear" w:color="auto" w:fill="D3E7CD"/>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211">
    <w:name w:val="无格式表格 21"/>
    <w:basedOn w:val="a1"/>
    <w:uiPriority w:val="42"/>
    <w:rsid w:val="0022084E"/>
    <w:rPr>
      <w:rFonts w:ascii="Calibri" w:hAnsi="Calibri"/>
      <w:sz w:val="22"/>
      <w:szCs w:val="22"/>
      <w:lang w:val="it-I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6-31">
    <w:name w:val="清单表 6 彩色 - 着色 31"/>
    <w:basedOn w:val="a1"/>
    <w:uiPriority w:val="51"/>
    <w:rsid w:val="0022084E"/>
    <w:rPr>
      <w:rFonts w:ascii="Calibri" w:hAnsi="Calibri"/>
      <w:color w:val="7B7B7B"/>
      <w:sz w:val="22"/>
      <w:szCs w:val="22"/>
      <w:lang w:val="it-IT"/>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fffd">
    <w:name w:val="Нормал."/>
    <w:rsid w:val="008B5C04"/>
    <w:pPr>
      <w:widowControl w:val="0"/>
      <w:autoSpaceDE w:val="0"/>
      <w:autoSpaceDN w:val="0"/>
    </w:pPr>
    <w:rPr>
      <w:rFonts w:ascii="Arial" w:eastAsia="Times New Roman" w:hAnsi="Arial" w:cs="Arial"/>
      <w:color w:val="000000"/>
      <w:sz w:val="24"/>
      <w:szCs w:val="24"/>
      <w:lang w:val="ru-RU" w:eastAsia="ru-RU"/>
    </w:rPr>
  </w:style>
  <w:style w:type="character" w:customStyle="1" w:styleId="aff4">
    <w:name w:val="普通(网站) 字符"/>
    <w:aliases w:val="Обычный (Web) 字符,Обычный (веб)1 字符"/>
    <w:link w:val="aff3"/>
    <w:uiPriority w:val="99"/>
    <w:rsid w:val="008B5C04"/>
    <w:rPr>
      <w:rFonts w:ascii="宋体" w:hAnsi="宋体"/>
      <w:sz w:val="24"/>
    </w:rPr>
  </w:style>
  <w:style w:type="character" w:customStyle="1" w:styleId="mw-headline">
    <w:name w:val="mw-headline"/>
    <w:basedOn w:val="a0"/>
    <w:rsid w:val="008B5C04"/>
  </w:style>
  <w:style w:type="paragraph" w:customStyle="1" w:styleId="111">
    <w:name w:val="样式11"/>
    <w:basedOn w:val="a"/>
    <w:qFormat/>
    <w:rsid w:val="001D3368"/>
    <w:pPr>
      <w:widowControl w:val="0"/>
      <w:adjustRightInd w:val="0"/>
      <w:snapToGrid w:val="0"/>
      <w:jc w:val="both"/>
    </w:pPr>
    <w:rPr>
      <w:rFonts w:ascii="Ethnocentric" w:eastAsia="宋体" w:hAnsi="Ethnocentric"/>
      <w:color w:val="AF1E96"/>
      <w:kern w:val="2"/>
      <w:sz w:val="12"/>
      <w:szCs w:val="12"/>
      <w:lang w:eastAsia="zh-CN"/>
    </w:rPr>
  </w:style>
  <w:style w:type="paragraph" w:customStyle="1" w:styleId="120">
    <w:name w:val="样式12"/>
    <w:basedOn w:val="a"/>
    <w:qFormat/>
    <w:rsid w:val="001D3368"/>
    <w:pPr>
      <w:widowControl w:val="0"/>
      <w:adjustRightInd w:val="0"/>
      <w:snapToGrid w:val="0"/>
      <w:jc w:val="both"/>
    </w:pPr>
    <w:rPr>
      <w:rFonts w:ascii="Ethnocentric" w:eastAsia="宋体" w:hAnsi="Ethnocentric"/>
      <w:color w:val="FFFFFF"/>
      <w:kern w:val="2"/>
      <w:sz w:val="72"/>
      <w:szCs w:val="72"/>
      <w:lang w:eastAsia="zh-CN"/>
    </w:rPr>
  </w:style>
  <w:style w:type="character" w:customStyle="1" w:styleId="UnresolvedMention">
    <w:name w:val="Unresolved Mention"/>
    <w:basedOn w:val="a0"/>
    <w:uiPriority w:val="99"/>
    <w:semiHidden/>
    <w:unhideWhenUsed/>
    <w:rsid w:val="002B4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76481">
      <w:bodyDiv w:val="1"/>
      <w:marLeft w:val="0"/>
      <w:marRight w:val="0"/>
      <w:marTop w:val="0"/>
      <w:marBottom w:val="0"/>
      <w:divBdr>
        <w:top w:val="none" w:sz="0" w:space="0" w:color="auto"/>
        <w:left w:val="none" w:sz="0" w:space="0" w:color="auto"/>
        <w:bottom w:val="none" w:sz="0" w:space="0" w:color="auto"/>
        <w:right w:val="none" w:sz="0" w:space="0" w:color="auto"/>
      </w:divBdr>
    </w:div>
    <w:div w:id="1844316145">
      <w:bodyDiv w:val="1"/>
      <w:marLeft w:val="0"/>
      <w:marRight w:val="0"/>
      <w:marTop w:val="0"/>
      <w:marBottom w:val="0"/>
      <w:divBdr>
        <w:top w:val="none" w:sz="0" w:space="0" w:color="auto"/>
        <w:left w:val="none" w:sz="0" w:space="0" w:color="auto"/>
        <w:bottom w:val="none" w:sz="0" w:space="0" w:color="auto"/>
        <w:right w:val="none" w:sz="0" w:space="0" w:color="auto"/>
      </w:divBdr>
    </w:div>
    <w:div w:id="18732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FCS70</b:Tag>
    <b:SourceType>JournalArticle</b:SourceType>
    <b:Guid>{AB8F07B6-FCA2-46BF-BE11-96D26A4EB268}</b:Guid>
    <b:Author>
      <b:Author>
        <b:NameList>
          <b:Person>
            <b:Last>Schweppe</b:Last>
            <b:First>F.C.</b:First>
          </b:Person>
          <b:Person>
            <b:Last>Wildes</b:Last>
            <b:First>J.</b:First>
          </b:Person>
        </b:NameList>
      </b:Author>
    </b:Author>
    <b:Title>Power System Static-State Estimation, Part I: Exact Model</b:Title>
    <b:JournalName>IEEE Trans. on  Power Apparatus and Systems, vol. PAS-89, No. 1</b:JournalName>
    <b:Year>January 1970</b:Year>
    <b:Pages>120-125</b:Pages>
    <b:RefOrder>1</b:RefOrder>
  </b:Source>
  <b:Source>
    <b:Tag>AMo85</b:Tag>
    <b:SourceType>JournalArticle</b:SourceType>
    <b:Guid>{F499EDB4-0DF5-4BC3-90C9-A9738314BE71}</b:Guid>
    <b:Author>
      <b:Author>
        <b:NameList>
          <b:Person>
            <b:Last>Monticelli</b:Last>
            <b:First>A.</b:First>
          </b:Person>
          <b:Person>
            <b:Last>Wu</b:Last>
            <b:First>Felix</b:First>
            <b:Middle>F.</b:Middle>
          </b:Person>
        </b:NameList>
      </b:Author>
    </b:Author>
    <b:Title>Network observability: Theory</b:Title>
    <b:JournalName>IEEE Trans. on Power Apparatus and Systems, Vol. PAS-104, No. 5</b:JournalName>
    <b:Year>May 1985</b:Year>
    <b:Pages>1042-1048</b:Pages>
    <b:RefOrder>6</b:RefOrder>
  </b:Source>
  <b:Source>
    <b:Tag>AAb04</b:Tag>
    <b:SourceType>Book</b:SourceType>
    <b:Guid>{1367019B-3601-4A1D-987A-681367998DC4}</b:Guid>
    <b:Title>Power Sytem State Estimation: Theory and Implementation</b:Title>
    <b:Year>2004</b:Year>
    <b:City>New York</b:City>
    <b:Publisher>CRC Press</b:Publisher>
    <b:Author>
      <b:Author>
        <b:NameList>
          <b:Person>
            <b:Last>Abur</b:Last>
            <b:First>A.</b:First>
          </b:Person>
          <b:Person>
            <b:Last>Exposito</b:Last>
            <b:Middle>G.</b:Middle>
            <b:First>A.</b:First>
          </b:Person>
        </b:NameList>
      </b:Author>
    </b:Author>
    <b:RefOrder>7</b:RefOrder>
  </b:Source>
  <b:Source>
    <b:Tag>Kos10</b:Tag>
    <b:SourceType>ConferenceProceedings</b:SourceType>
    <b:Guid>{250074F8-0BBC-4FD1-A472-7752647B6807}</b:Guid>
    <b:Author>
      <b:Author>
        <b:NameList>
          <b:Person>
            <b:Last>Kosut</b:Last>
            <b:First>O.</b:First>
          </b:Person>
          <b:Person>
            <b:Last>Jia</b:Last>
            <b:First>Liyan</b:First>
          </b:Person>
          <b:Person>
            <b:Last>Thomas</b:Last>
            <b:First>R.J.</b:First>
          </b:Person>
          <b:Person>
            <b:Last>Tong</b:Last>
            <b:First>Lang</b:First>
          </b:Person>
        </b:NameList>
      </b:Author>
    </b:Author>
    <b:Title>On malicious data attacks on power system state estimation</b:Title>
    <b:Year>Sept. 2010</b:Year>
    <b:ConferenceName>Universities Power Engineering Conference (UPEC), 2010 45th International </b:ConferenceName>
    <b:City>Cardiff, Wales</b:City>
    <b:RefOrder>8</b:RefOrder>
  </b:Source>
  <b:Source>
    <b:Tag>DMV96</b:Tag>
    <b:SourceType>JournalArticle</b:SourceType>
    <b:Guid>{121B175C-E185-46B2-A3CE-048FEFA8C46F}</b:Guid>
    <b:Author>
      <b:Author>
        <b:NameList>
          <b:Person>
            <b:Last>Kumar</b:Last>
            <b:First>D.M.</b:First>
            <b:Middle>Vinod</b:Middle>
          </b:Person>
          <b:Person>
            <b:Last>Srivastava</b:Last>
            <b:First>S.C.</b:First>
          </b:Person>
          <b:Person>
            <b:Last>Shah</b:Last>
            <b:First>S.</b:First>
          </b:Person>
          <b:Person>
            <b:Last>Mathur</b:Last>
            <b:First>S.</b:First>
          </b:Person>
        </b:NameList>
      </b:Author>
    </b:Author>
    <b:Title>Topology processing and static state estimation using artificial neural networks</b:Title>
    <b:JournalName>IEE Proc. -Gener. Transm. Distrib., Vol. 143. No. 1</b:JournalName>
    <b:Year>January 1996</b:Year>
    <b:Pages>99-105</b:Pages>
    <b:RefOrder>9</b:RefOrder>
  </b:Source>
  <b:Source>
    <b:Tag>DSi04</b:Tag>
    <b:SourceType>ConferenceProceedings</b:SourceType>
    <b:Guid>{CC326540-DA36-4B1F-AEAD-A71548FA8008}</b:Guid>
    <b:Title>Radial Basis Neural Network State Estimation of Electric Power Networks</b:Title>
    <b:Year>April 2004</b:Year>
    <b:Author>
      <b:Author>
        <b:NameList>
          <b:Person>
            <b:Last>Singh</b:Last>
            <b:First>D.</b:First>
          </b:Person>
          <b:Person>
            <b:Last>Pandey</b:Last>
            <b:First>J.P.</b:First>
          </b:Person>
          <b:Person>
            <b:Last>Chauban</b:Last>
            <b:First>D.S.</b:First>
          </b:Person>
        </b:NameList>
      </b:Author>
    </b:Author>
    <b:ConferenceName>IEEE International Conference on Electric Utility Deregulation, Restructuring and Power Technologies (DRPT2004)</b:ConferenceName>
    <b:City>Hong Kong</b:City>
    <b:RefOrder>10</b:RefOrder>
  </b:Source>
  <b:Source>
    <b:Tag>AJa08</b:Tag>
    <b:SourceType>ConferenceProceedings</b:SourceType>
    <b:Guid>{A709F173-25FB-4ABF-9C70-88603BC8DC57}</b:Guid>
    <b:Author>
      <b:Author>
        <b:NameList>
          <b:Person>
            <b:Last>Jain</b:Last>
            <b:First>A.</b:First>
          </b:Person>
          <b:Person>
            <b:Last>Balasubramanian</b:Last>
            <b:First>R.</b:First>
          </b:Person>
          <b:Person>
            <b:Last>Tripathy</b:Last>
            <b:First>S.</b:First>
            <b:Middle>C.</b:Middle>
          </b:Person>
        </b:NameList>
      </b:Author>
    </b:Author>
    <b:Title>Topological Observability: Artificial Neural Network Application Based Solution for a Practical Power System</b:Title>
    <b:Year>28-30 Sept. 2008</b:Year>
    <b:ConferenceName>Power Symposium, 2008. NAPS '08. 40th North American</b:ConferenceName>
    <b:Pages>1-6</b:Pages>
    <b:RefOrder>11</b:RefOrder>
  </b:Source>
  <b:Source>
    <b:Tag>Sim99</b:Tag>
    <b:SourceType>Book</b:SourceType>
    <b:Guid>{2DD0F487-2211-4381-80AD-728C317876F6}</b:Guid>
    <b:Author>
      <b:Author>
        <b:NameList>
          <b:Person>
            <b:Last>Haykin</b:Last>
            <b:First>Simon</b:First>
          </b:Person>
        </b:NameList>
      </b:Author>
    </b:Author>
    <b:Title>Neural Networks: A Comprehensive Foundation</b:Title>
    <b:Year>1999</b:Year>
    <b:City>New Jersey</b:City>
    <b:Publisher>Prentice Hall</b:Publisher>
    <b:RefOrder>12</b:RefOrder>
  </b:Source>
  <b:Source>
    <b:Tag>Ale94</b:Tag>
    <b:SourceType>JournalArticle</b:SourceType>
    <b:Guid>{02B677B1-575A-43B6-9EE0-98C1FF68D5C5}</b:Guid>
    <b:Title>Efficient numerical validation of solutions of nonlinear systems</b:Title>
    <b:Year>February 1994</b:Year>
    <b:JournalName>SIAM J. Numer. Anal</b:JournalName>
    <b:Pages>252-260</b:Pages>
    <b:Volume>31</b:Volume>
    <b:Issue>1</b:Issue>
    <b:Author>
      <b:Author>
        <b:NameList>
          <b:Person>
            <b:Last>Alefeld</b:Last>
            <b:First>G.</b:First>
          </b:Person>
          <b:Person>
            <b:Last>Gienger</b:Last>
            <b:First>A.</b:First>
          </b:Person>
          <b:Person>
            <b:Last>Potra</b:Last>
            <b:First>F.</b:First>
          </b:Person>
        </b:NameList>
      </b:Author>
    </b:Author>
    <b:RefOrder>13</b:RefOrder>
  </b:Source>
  <b:Source>
    <b:Tag>Che06</b:Tag>
    <b:SourceType>JournalArticle</b:SourceType>
    <b:Guid>{EC51E8ED-A91D-43AB-9CCC-31124A8D34A6}</b:Guid>
    <b:Title>Existence of solutions to systems of underdetermined equations and spherical designs</b:Title>
    <b:JournalName>SIAM J. Numer. Anal.</b:JournalName>
    <b:Year>November 2006</b:Year>
    <b:Pages>2326-2341</b:Pages>
    <b:Volume>44</b:Volume>
    <b:Issue>6</b:Issue>
    <b:Author>
      <b:Author>
        <b:NameList>
          <b:Person>
            <b:Last>Chen</b:Last>
            <b:First>Xiaojun</b:First>
          </b:Person>
          <b:Person>
            <b:Last>Womersley</b:Last>
            <b:Middle>S.</b:Middle>
            <b:First>Robert</b:First>
          </b:Person>
        </b:NameList>
      </b:Author>
    </b:Author>
    <b:RefOrder>14</b:RefOrder>
  </b:Source>
  <b:Source>
    <b:Tag>Hao08</b:Tag>
    <b:SourceType>ConferenceProceedings</b:SourceType>
    <b:Guid>{5E257124-E2F4-40F8-B026-1E82F21E7729}</b:Guid>
    <b:Title>Extended transmission line loadability curve by including voltage stability constrains</b:Title>
    <b:Year>Oct. 2008</b:Year>
    <b:City>Vancouver, BC</b:City>
    <b:ConferenceName>Electric Power Conference, 2008. EPEC 2008. IEEE Canada </b:ConferenceName>
    <b:Author>
      <b:Author>
        <b:NameList>
          <b:Person>
            <b:Last>Hao</b:Last>
            <b:First>Jin</b:First>
          </b:Person>
          <b:Person>
            <b:Last>Xu</b:Last>
            <b:First>Wilsun</b:First>
          </b:Person>
        </b:NameList>
      </b:Author>
    </b:Author>
    <b:RefOrder>15</b:RefOrder>
  </b:Source>
  <b:Source>
    <b:Tag>Onw13</b:Tag>
    <b:SourceType>ConferenceProceedings</b:SourceType>
    <b:Guid>{D793E2F8-8F8D-45F1-9D0F-613EEF9DF36F}</b:Guid>
    <b:Title>Reduced model for power system state estimation using artificial neural networks</b:Title>
    <b:Year>April 2013</b:Year>
    <b:ConferenceName>IEEE Fifth Annual Green Technologies Conference</b:ConferenceName>
    <b:City>Denver, CO</b:City>
    <b:Author>
      <b:Author>
        <b:NameList>
          <b:Person>
            <b:Last>Onwuachumba</b:Last>
            <b:First>Amamihe</b:First>
          </b:Person>
          <b:Person>
            <b:Last>Wu</b:Last>
            <b:First>Yunhui</b:First>
          </b:Person>
          <b:Person>
            <b:Last>Musavi</b:Last>
            <b:First>Mohamad</b:First>
          </b:Person>
        </b:NameList>
      </b:Author>
    </b:Author>
    <b:RefOrder>16</b:RefOrder>
  </b:Source>
  <b:Source>
    <b:Tag>Gha11</b:Tag>
    <b:SourceType>JournalArticle</b:SourceType>
    <b:Guid>{02166D50-DD09-459C-BE33-020E5E9DCFA0}</b:Guid>
    <b:Title>Dynamic State Estimation in Power System by Applying the Extended Kalman Filter With unknown Inputs to Phasor Measurements</b:Title>
    <b:Year>November 2011</b:Year>
    <b:Author>
      <b:Author>
        <b:NameList>
          <b:Person>
            <b:Last>Ghahremani</b:Last>
            <b:First>E</b:First>
          </b:Person>
          <b:Person>
            <b:Last>Kamwa</b:Last>
            <b:First>I</b:First>
          </b:Person>
        </b:NameList>
      </b:Author>
    </b:Author>
    <b:JournalName>IEEE Trans. on Power Systems</b:JournalName>
    <b:Pages>2556-2566</b:Pages>
    <b:Volume>26</b:Volume>
    <b:Issue>4</b:Issue>
    <b:RefOrder>2</b:RefOrder>
  </b:Source>
  <b:Source>
    <b:Tag>Wan12</b:Tag>
    <b:SourceType>JournalArticle</b:SourceType>
    <b:Guid>{F9644E03-E2F9-4D4F-B939-1212CEDCC289}</b:Guid>
    <b:Title>An Alternative Method for Power System Dynamic State Estimation Based on Unscented Transform</b:Title>
    <b:JournalName>IEEE Trans. on Power Systems</b:JournalName>
    <b:Year>May 2012</b:Year>
    <b:Pages>942-950</b:Pages>
    <b:Volume>27</b:Volume>
    <b:Issue>2</b:Issue>
    <b:Author>
      <b:Author>
        <b:NameList>
          <b:Person>
            <b:Last>Wang</b:Last>
            <b:First>S</b:First>
          </b:Person>
          <b:Person>
            <b:Last>Gao</b:Last>
            <b:First>W</b:First>
          </b:Person>
          <b:Person>
            <b:Last>Meliopoulis</b:Last>
            <b:Middle>S</b:Middle>
            <b:First>A</b:First>
          </b:Person>
        </b:NameList>
      </b:Author>
    </b:Author>
    <b:RefOrder>3</b:RefOrder>
  </b:Source>
  <b:Source>
    <b:Tag>Jai09</b:Tag>
    <b:SourceType>ConferenceProceedings</b:SourceType>
    <b:Guid>{F1127455-1E52-446C-A69C-FD79F2CCD94C}</b:Guid>
    <b:Title>Power system tracking and dynamic state estimation</b:Title>
    <b:Year>15-18 March 2009</b:Year>
    <b:ConferenceName> Power Systems Conference and Exposition, 2009</b:ConferenceName>
    <b:City>PSCE '09. IEEE/PES</b:City>
    <b:Author>
      <b:Author>
        <b:NameList>
          <b:Person>
            <b:Last>Jain</b:Last>
            <b:First>A</b:First>
          </b:Person>
          <b:Person>
            <b:Last>Shivakumar</b:Last>
            <b:First>N</b:First>
          </b:Person>
        </b:NameList>
      </b:Author>
    </b:Author>
    <b:RefOrder>4</b:RefOrder>
  </b:Source>
  <b:Source>
    <b:Tag>Kru80</b:Tag>
    <b:SourceType>JournalArticle</b:SourceType>
    <b:Guid>{45719D23-755F-4C55-996B-E864C12CFC8C}</b:Guid>
    <b:Title>Power system observability: a practical algorithm using network topology</b:Title>
    <b:Year>July/Aug 1980</b:Year>
    <b:JournalName>IEEE Trans. on Power Apparatus and Systems</b:JournalName>
    <b:Pages>1534-1542</b:Pages>
    <b:Volume>PAS-99</b:Volume>
    <b:Author>
      <b:Author>
        <b:NameList>
          <b:Person>
            <b:Last>Krumpholz</b:Last>
            <b:Middle>R</b:Middle>
            <b:First>G</b:First>
          </b:Person>
          <b:Person>
            <b:Last>Clements</b:Last>
            <b:Middle>A</b:Middle>
            <b:First>K</b:First>
          </b:Person>
          <b:Person>
            <b:Last>Davis</b:Last>
            <b:Middle>W</b:Middle>
            <b:First>P</b:First>
          </b:Person>
        </b:NameList>
      </b:Author>
    </b:Author>
    <b:RefOrder>5</b:RefOrder>
  </b:Source>
  <b:Source>
    <b:Tag>Dem96</b:Tag>
    <b:SourceType>Misc</b:SourceType>
    <b:Guid>{05D3E243-E8FF-46ED-BCFE-23E1201249B3}</b:Guid>
    <b:Title>Neural Networks Toolbox User's Guide</b:Title>
    <b:Year>1996</b:Year>
    <b:City>Natick, MA</b:City>
    <b:Publisher>The MathWorks, Inc.</b:Publisher>
    <b:Author>
      <b:Author>
        <b:NameList>
          <b:Person>
            <b:Last>Demuth</b:Last>
            <b:First>H</b:First>
          </b:Person>
          <b:Person>
            <b:Last>Beale</b:Last>
            <b:First>M</b:First>
          </b:Person>
        </b:NameList>
      </b:Author>
    </b:Author>
    <b:RefOrder>17</b:RefOrder>
  </b:Source>
  <b:Source>
    <b:Tag>GEE11</b:Tag>
    <b:SourceType>Misc</b:SourceType>
    <b:Guid>{DF7D0960-FBD2-49AA-AE15-5A67B86DABBF}</b:Guid>
    <b:Author>
      <b:Author>
        <b:NameList>
          <b:Person>
            <b:Last>Energy</b:Last>
            <b:First>GE</b:First>
          </b:Person>
        </b:NameList>
      </b:Author>
    </b:Author>
    <b:Title>Mechanics of running PSLF dynamics / Dynamic simulation application using PSLF</b:Title>
    <b:Year>August 2011</b:Year>
    <b:City>Schenectady, NY</b:City>
    <b:RefOrder>18</b:RefOrder>
  </b:Source>
</b:Sources>
</file>

<file path=customXml/itemProps1.xml><?xml version="1.0" encoding="utf-8"?>
<ds:datastoreItem xmlns:ds="http://schemas.openxmlformats.org/officeDocument/2006/customXml" ds:itemID="{EF02B3E5-9B0E-4302-9B05-6025DEC8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6175</Words>
  <Characters>35200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Java Based Distributed Learning Platform</vt:lpstr>
    </vt:vector>
  </TitlesOfParts>
  <Company>Microsoft</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Based Distributed Learning Platform</dc:title>
  <dc:creator>aa</dc:creator>
  <cp:lastModifiedBy>Administrator</cp:lastModifiedBy>
  <cp:revision>330</cp:revision>
  <cp:lastPrinted>2023-06-02T07:41:00Z</cp:lastPrinted>
  <dcterms:created xsi:type="dcterms:W3CDTF">2023-05-25T03:37:00Z</dcterms:created>
  <dcterms:modified xsi:type="dcterms:W3CDTF">2023-06-02T07:41:00Z</dcterms:modified>
</cp:coreProperties>
</file>